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5C" w:rsidRDefault="00BA725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A725C" w:rsidRDefault="00BA725C">
      <w:pPr>
        <w:pStyle w:val="ConsPlusNormal"/>
        <w:jc w:val="both"/>
        <w:outlineLvl w:val="0"/>
      </w:pPr>
    </w:p>
    <w:p w:rsidR="00BA725C" w:rsidRDefault="00BA725C">
      <w:pPr>
        <w:pStyle w:val="ConsPlusNormal"/>
        <w:outlineLvl w:val="0"/>
      </w:pPr>
      <w:r>
        <w:t>Зарегистрировано в Минюсте России 30 ноября 2023 г. N 76179</w:t>
      </w:r>
    </w:p>
    <w:p w:rsidR="00BA725C" w:rsidRDefault="00BA72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725C" w:rsidRDefault="00BA725C">
      <w:pPr>
        <w:pStyle w:val="ConsPlusNormal"/>
      </w:pPr>
    </w:p>
    <w:p w:rsidR="00BA725C" w:rsidRDefault="00BA725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A725C" w:rsidRDefault="00BA725C">
      <w:pPr>
        <w:pStyle w:val="ConsPlusTitle"/>
        <w:jc w:val="center"/>
      </w:pPr>
    </w:p>
    <w:p w:rsidR="00BA725C" w:rsidRDefault="00BA725C">
      <w:pPr>
        <w:pStyle w:val="ConsPlusTitle"/>
        <w:jc w:val="center"/>
      </w:pPr>
      <w:r>
        <w:t>ПРИКАЗ</w:t>
      </w:r>
    </w:p>
    <w:p w:rsidR="00BA725C" w:rsidRDefault="00BA725C">
      <w:pPr>
        <w:pStyle w:val="ConsPlusTitle"/>
        <w:jc w:val="center"/>
      </w:pPr>
      <w:r>
        <w:t>от 21 ноября 2023 г. N 817н</w:t>
      </w:r>
    </w:p>
    <w:p w:rsidR="00BA725C" w:rsidRDefault="00BA725C">
      <w:pPr>
        <w:pStyle w:val="ConsPlusTitle"/>
        <w:jc w:val="center"/>
      </w:pPr>
    </w:p>
    <w:p w:rsidR="00BA725C" w:rsidRDefault="00BA725C">
      <w:pPr>
        <w:pStyle w:val="ConsPlusTitle"/>
        <w:jc w:val="center"/>
      </w:pPr>
      <w:r>
        <w:t>ОБ УТВЕРЖДЕНИИ МЕТОДИКИ</w:t>
      </w:r>
    </w:p>
    <w:p w:rsidR="00BA725C" w:rsidRDefault="00BA725C">
      <w:pPr>
        <w:pStyle w:val="ConsPlusTitle"/>
        <w:jc w:val="center"/>
      </w:pPr>
      <w:r>
        <w:t>ПРОВЕДЕНИЯ СПЕЦИАЛЬНОЙ ОЦЕНКИ УСЛОВИЙ ТРУДА, КЛАССИФИКАТОРА</w:t>
      </w:r>
    </w:p>
    <w:p w:rsidR="00BA725C" w:rsidRDefault="00BA725C">
      <w:pPr>
        <w:pStyle w:val="ConsPlusTitle"/>
        <w:jc w:val="center"/>
      </w:pPr>
      <w:r>
        <w:t>ВРЕДНЫХ И (ИЛИ) ОПАСНЫХ ПРОИЗВОДСТВЕННЫХ ФАКТОРОВ, ФОРМЫ</w:t>
      </w:r>
    </w:p>
    <w:p w:rsidR="00BA725C" w:rsidRDefault="00BA725C">
      <w:pPr>
        <w:pStyle w:val="ConsPlusTitle"/>
        <w:jc w:val="center"/>
      </w:pPr>
      <w:r>
        <w:t>ОТЧЕТА О ПРОВЕДЕНИИ СПЕЦИАЛЬНОЙ ОЦЕНКИ УСЛОВИЙ ТРУДА</w:t>
      </w:r>
    </w:p>
    <w:p w:rsidR="00BA725C" w:rsidRDefault="00BA725C">
      <w:pPr>
        <w:pStyle w:val="ConsPlusTitle"/>
        <w:jc w:val="center"/>
      </w:pPr>
      <w:r>
        <w:t>И ИНСТРУКЦИИ ПО ЕЕ ЗАПОЛНЕНИЮ</w:t>
      </w:r>
    </w:p>
    <w:p w:rsidR="00BA725C" w:rsidRDefault="00BA725C">
      <w:pPr>
        <w:pStyle w:val="ConsPlusNormal"/>
        <w:jc w:val="center"/>
      </w:pPr>
    </w:p>
    <w:p w:rsidR="00BA725C" w:rsidRDefault="00BA725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3 статьи 8</w:t>
        </w:r>
      </w:hyperlink>
      <w:r>
        <w:t xml:space="preserve">, </w:t>
      </w:r>
      <w:hyperlink r:id="rId6">
        <w:r>
          <w:rPr>
            <w:color w:val="0000FF"/>
          </w:rPr>
          <w:t>частью 1 статьи 10</w:t>
        </w:r>
      </w:hyperlink>
      <w:r>
        <w:t xml:space="preserve">, </w:t>
      </w:r>
      <w:hyperlink r:id="rId7">
        <w:r>
          <w:rPr>
            <w:color w:val="0000FF"/>
          </w:rPr>
          <w:t>частью 3 статьи 15</w:t>
        </w:r>
      </w:hyperlink>
      <w:r>
        <w:t xml:space="preserve"> Федерального закона от 28 декабря 2013 г. N 426-ФЗ "О специальной оценке условий труда" и </w:t>
      </w:r>
      <w:hyperlink r:id="rId8">
        <w:r>
          <w:rPr>
            <w:color w:val="0000FF"/>
          </w:rPr>
          <w:t>подпунктом 5.2.16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1. Утвердить: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Методику проведения специальной оценки условий труда согласно </w:t>
      </w:r>
      <w:hyperlink w:anchor="P41">
        <w:r>
          <w:rPr>
            <w:color w:val="0000FF"/>
          </w:rPr>
          <w:t>приложению N 1</w:t>
        </w:r>
      </w:hyperlink>
      <w:r>
        <w:t>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Классификатор вредных и (или) опасных производственных факторов согласно </w:t>
      </w:r>
      <w:hyperlink w:anchor="P1984">
        <w:r>
          <w:rPr>
            <w:color w:val="0000FF"/>
          </w:rPr>
          <w:t>приложению N 2</w:t>
        </w:r>
      </w:hyperlink>
      <w:r>
        <w:t>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форму отчета о проведении специальной оценки условий труда согласно </w:t>
      </w:r>
      <w:hyperlink w:anchor="P2100">
        <w:r>
          <w:rPr>
            <w:color w:val="0000FF"/>
          </w:rPr>
          <w:t>приложению N 3</w:t>
        </w:r>
      </w:hyperlink>
      <w:r>
        <w:t>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инструкцию по заполнению формы отчета о проведении специальной оценки условий труда согласно </w:t>
      </w:r>
      <w:hyperlink w:anchor="P3065">
        <w:r>
          <w:rPr>
            <w:color w:val="0000FF"/>
          </w:rPr>
          <w:t>приложению N 4</w:t>
        </w:r>
      </w:hyperlink>
      <w:r>
        <w:t>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A725C" w:rsidRDefault="00BA725C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21 марта 2014 г., регистрационный N 31689);</w:t>
      </w:r>
    </w:p>
    <w:p w:rsidR="00BA725C" w:rsidRDefault="00BA725C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20 января 2015 г. N 24н "О внесении изменений в Методику проведения специальной оценки условий труда и Классификатор вредных и (или) опасных производственных факторов, утвержденные приказом Министерства труда и социальной защиты Российской Федерации от 24 января 2014 г. N 33н" (зарегистрирован Министерством юстиции Российской Федерации 9 февраля 2015 г., регистрационный N 35927);</w:t>
      </w:r>
    </w:p>
    <w:p w:rsidR="00BA725C" w:rsidRDefault="00BA725C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пункт 1</w:t>
        </w:r>
      </w:hyperlink>
      <w:r>
        <w:t xml:space="preserve"> изменений, вносимых в нормативные правовые акты Министерства труда и социальной защиты Российской Федерации в связи с принятием Федерального закона от 1 мая 2016 г. N 136-ФЗ "О внесении изменений в статью 11 Федерального закона "Об индивидуальном (персонифицированном) учете в системе обязательного пенсионного страхования" и Федеральный закон "О специальной оценке условий труда", утвержденных приказом Министерства труда и социальной защиты Российской Федерации от 14 ноября 2016 г. N 642н (зарегистрирован Министерством юстиции Российской Федерации 6 февраля 2017 г., регистрационный N 45539);</w:t>
      </w:r>
    </w:p>
    <w:p w:rsidR="00BA725C" w:rsidRDefault="00BA725C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1</w:t>
        </w:r>
      </w:hyperlink>
      <w:r>
        <w:t xml:space="preserve"> изменений, вносимых в некоторые нормативные правовые акты Министерства труда и социальной защиты Российской Федерации в связи с принятием Федерального закона от 27 декабря 2019 г. N 451-ФЗ "О внесении изменений в Федеральный закон "О специальной оценке условий труда", утвержденных приказом Министерства труда и социальной защиты Российской Федерации от 27 апреля 2020 г. N 213н (зарегистрирован Министерством юстиции Российской Федерации 21 августа 2020 г., регистрационный N 59378).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сентября 2024 г. и действует до 1 сентября 2030 г.</w:t>
      </w:r>
    </w:p>
    <w:p w:rsidR="00BA725C" w:rsidRDefault="00BA725C">
      <w:pPr>
        <w:pStyle w:val="ConsPlusNormal"/>
        <w:ind w:firstLine="540"/>
        <w:jc w:val="both"/>
      </w:pPr>
    </w:p>
    <w:p w:rsidR="00BA725C" w:rsidRDefault="00BA725C">
      <w:pPr>
        <w:pStyle w:val="ConsPlusNormal"/>
        <w:jc w:val="right"/>
      </w:pPr>
      <w:r>
        <w:t>Министр</w:t>
      </w:r>
    </w:p>
    <w:p w:rsidR="00BA725C" w:rsidRDefault="00BA725C">
      <w:pPr>
        <w:pStyle w:val="ConsPlusNormal"/>
        <w:jc w:val="right"/>
      </w:pPr>
      <w:r>
        <w:t>А.О.КОТЯКОВ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0"/>
      </w:pPr>
      <w:r>
        <w:t>Приложение N 1</w:t>
      </w:r>
    </w:p>
    <w:p w:rsidR="00BA725C" w:rsidRDefault="00BA725C">
      <w:pPr>
        <w:pStyle w:val="ConsPlusNormal"/>
        <w:jc w:val="right"/>
      </w:pPr>
      <w:r>
        <w:t>к приказу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0" w:name="P41"/>
      <w:bookmarkEnd w:id="0"/>
      <w:r>
        <w:t>МЕТОДИКА ПРОВЕДЕНИЯ СПЕЦИАЛЬНОЙ ОЦЕНКИ УСЛОВИЙ ТРУДА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  <w:outlineLvl w:val="1"/>
      </w:pPr>
      <w:r>
        <w:t>I. Общие положения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bookmarkStart w:id="1" w:name="P45"/>
      <w:bookmarkEnd w:id="1"/>
      <w:r>
        <w:t>1. Настоящая Методика устанавливает обязательные требования к последовательно реализуемым в рамках проведения специальной оценки условий труда процедурам: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1) идентификации потенциально вредных и (или) опасных производственных факторов;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2) исследованиям (испытаниям) и измерениям вредных и (или) опасных производственных факторов;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3) отнесению условий труда на рабочем месте по степени вредности и (или)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4) оформлению результатов проведения специальной оценки условий труда.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2. В случае проведения специальной оценки условий труда в отношении условий труда работников, допущенных к сведениям, отнесенным к государственной или иной охраняемой законом тайне, реализация предусмотренных </w:t>
      </w:r>
      <w:hyperlink w:anchor="P45">
        <w:r>
          <w:rPr>
            <w:color w:val="0000FF"/>
          </w:rPr>
          <w:t>пунктом 1</w:t>
        </w:r>
      </w:hyperlink>
      <w:r>
        <w:t xml:space="preserve"> настоящей Методики процедур осуществляется с учетом требований законодательства Российской Федерации о государственной и иной охраняемой законом тайне &lt;1&gt;.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Часть 4 статьи 8</w:t>
        </w:r>
      </w:hyperlink>
      <w:r>
        <w:t xml:space="preserve"> Федерального закона от 28 декабря 2013 г. N 426-ФЗ "О специальной оценке условий труда".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 xml:space="preserve">3. Организация, проводящая специальную оценку условий труда, до начала работ по проведению специальной оценки условий труда, но не позднее чем через пять рабочих дней со дня заключения с работодателем гражданско-правового договора о проведении специальной оценки </w:t>
      </w:r>
      <w:r>
        <w:lastRenderedPageBreak/>
        <w:t xml:space="preserve">условий труда, обязана получить в Федеральной государственной информационной системе учета результатов проведения специальной оценки условий труда идентификационный номер предстоящей специальной оценки условий труда и сообщить его работодателю до начала выполнения работ по проведению специальной оценки условий труда, в порядке, установленном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Уведомление о получении идентификационного номера направляется в адрес работодателя организацией, проводящей специальную оценку условий труда, на бумажном носителе либо заказным почтовым отправлением с уведомлением о вручении, либо вручается лично работодателю (его представителю), либо направляется в форме электронного документа, подписанного усиленной квалифицированной электронной подписью.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4. В отношении рабочих мест в организациях, осуществляющих отдельные виды деятельности и </w:t>
      </w:r>
      <w:hyperlink r:id="rId15">
        <w:r>
          <w:rPr>
            <w:color w:val="0000FF"/>
          </w:rPr>
          <w:t>перечень</w:t>
        </w:r>
      </w:hyperlink>
      <w:r>
        <w:t xml:space="preserve"> которых утвержден Правительством Российской Федерации, специальная оценка условий труда проводится с учетом устанавливаемых уполномоченным федеральным органом исполнительной власти особенностей &lt;2&gt;.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октября 2022 г. N 1830 "О перечне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особенностей". Срок действия до 1 марта 2029 г.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  <w:outlineLvl w:val="1"/>
      </w:pPr>
      <w:bookmarkStart w:id="2" w:name="P60"/>
      <w:bookmarkEnd w:id="2"/>
      <w:r>
        <w:t>II. Идентификация потенциально вредных и (или) опасных</w:t>
      </w:r>
    </w:p>
    <w:p w:rsidR="00BA725C" w:rsidRDefault="00BA725C">
      <w:pPr>
        <w:pStyle w:val="ConsPlusTitle"/>
        <w:jc w:val="center"/>
      </w:pPr>
      <w:r>
        <w:t>производственных факторов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bookmarkStart w:id="3" w:name="P63"/>
      <w:bookmarkEnd w:id="3"/>
      <w:r>
        <w:t>5. Идентификация потенциально вредных и (или) опасных производственных факторов (далее соответственно - вредные и (или) опасные факторы, идентификация) включает в себя следующие этапы: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1) выявление и описание имеющихся на рабочем месте факторов производственной среды и трудового процесса, источников вредных и (или) опасных факторов;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2)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процесса, предусмотренными классификатором вредных и (или) опасных производственных факторов (далее - классификатор), содержащимся в </w:t>
      </w:r>
      <w:hyperlink w:anchor="P1984">
        <w:r>
          <w:rPr>
            <w:color w:val="0000FF"/>
          </w:rPr>
          <w:t>приложении N 2</w:t>
        </w:r>
      </w:hyperlink>
      <w:r>
        <w:t xml:space="preserve"> к настоящему приказу;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3) принятие решения о проведении исследований (испытаний) и измерений вредных и (или) опасных факторов;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4) оформление результатов идентификации.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6. Идентификация осуществляется экспертом организации, проводящей специальную оценку условий труда (далее - эксперт). Результаты идентификации оформляются экспертом и утверждаются комиссией по проведению специальной оценки условий труда, формируемой в порядке, установленном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 (далее - комиссия).</w:t>
      </w:r>
    </w:p>
    <w:p w:rsidR="00BA725C" w:rsidRDefault="00BA725C">
      <w:pPr>
        <w:pStyle w:val="ConsPlusNormal"/>
        <w:spacing w:before="220"/>
        <w:ind w:firstLine="540"/>
        <w:jc w:val="both"/>
      </w:pPr>
      <w:bookmarkStart w:id="4" w:name="P69"/>
      <w:bookmarkEnd w:id="4"/>
      <w:r>
        <w:t>7. Выявление на рабочем месте факторов производственной среды и трудового процесса, источников вредных и (или) опасных факторов осуществляется путем изучения представляемых работодателем: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технической (эксплуатационной) документации на производственное оборудование </w:t>
      </w:r>
      <w:r>
        <w:lastRenderedPageBreak/>
        <w:t>(машины, механизмы, инструменты и приспособления), используемое работником на рабочем месте;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технологической документации, характеристик технологического процесса;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должностной инструкции и иных документов, регламентирующих обязанности работника;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проектов строительства и (или) реконструкции производственных объектов (зданий, сооружений, производственных помещений), если на рабочих местах ведутся работы по строительству и (или) реконструкции производственных объектов;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характеристик применяемых в производстве материалов и сырья (в том числе установленных по результатам токсикологической, санитарно-гигиенической и медико-биологической оценок);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деклараций о соответствии и (или) сертификатов соответствия производственного оборудования, машин, механизмов, инструментов и приспособлений, технологических процессов, веществ, материалов, сырья установленным требованиям;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результатов ранее проводившихся на данном рабочем месте исследований (испытаний) и измерений вредных и (или) опасных факторов;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предложений работников по осуществлению на их рабочих местах идентификации потенциально вредных и (или) опасных производственных факторов (при наличии таких предложений);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результатов, полученных при осуществлении организованного на рабочих местах производственного контроля за условиями труда;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результатов, полученных при осуществлении федерального государственного санитарно-эпидемиологического надзора (акт проверки, предписание, акт о случае профессионального заболевания).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Указанные в настоящем пункте документация и материалы представляются работодателем при их наличии.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8.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процесса, предусмотренными </w:t>
      </w:r>
      <w:hyperlink w:anchor="P1984">
        <w:r>
          <w:rPr>
            <w:color w:val="0000FF"/>
          </w:rPr>
          <w:t>классификатором</w:t>
        </w:r>
      </w:hyperlink>
      <w:r>
        <w:t>, производится путем сравнения их наименований с учетом следующего: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а) параметры микроклимата (</w:t>
      </w:r>
      <w:hyperlink w:anchor="P1993">
        <w:r>
          <w:rPr>
            <w:color w:val="0000FF"/>
          </w:rPr>
          <w:t>пункты 1.1.1</w:t>
        </w:r>
      </w:hyperlink>
      <w:r>
        <w:t xml:space="preserve"> - </w:t>
      </w:r>
      <w:hyperlink w:anchor="P1999">
        <w:r>
          <w:rPr>
            <w:color w:val="0000FF"/>
          </w:rPr>
          <w:t>1.1.4</w:t>
        </w:r>
      </w:hyperlink>
      <w:r>
        <w:t xml:space="preserve"> классификатора) идентифицируются как вредные и (или) опасные факторы на рабочих местах, расположенных в закрытых производственных помещениях (рабочих зонах), на которых имеется производственное оборудование, являющееся искусственным источником тепла и (или) холода (за исключением климатического оборудования, не используемого в технологическом процессе и предназначенного для создания комфортных условий труда);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б) аэрозоли преимущественно фиброгенного действия (АПФД) (</w:t>
      </w:r>
      <w:hyperlink w:anchor="P2001">
        <w:r>
          <w:rPr>
            <w:color w:val="0000FF"/>
          </w:rPr>
          <w:t>пункт 1.2</w:t>
        </w:r>
      </w:hyperlink>
      <w:r>
        <w:t xml:space="preserve"> классификатора) идентифицируются как вредные и (или) опасные факторы только на рабочих местах, на которых осуществляется добыча, обогащение, производство и использование в технологическом процессе пылящих веществ, относящихся к АПФД, а также эксплуатируется оборудование, работа на котором сопровождается выделением АПФД (пыли, содержащие природные и искусственные минеральные волокна, угольная пыль);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в) виброакустические факторы (</w:t>
      </w:r>
      <w:hyperlink w:anchor="P2005">
        <w:r>
          <w:rPr>
            <w:color w:val="0000FF"/>
          </w:rPr>
          <w:t>пункты 1.3.1</w:t>
        </w:r>
      </w:hyperlink>
      <w:r>
        <w:t xml:space="preserve"> - </w:t>
      </w:r>
      <w:hyperlink w:anchor="P2013">
        <w:r>
          <w:rPr>
            <w:color w:val="0000FF"/>
          </w:rPr>
          <w:t>1.3.5</w:t>
        </w:r>
      </w:hyperlink>
      <w:r>
        <w:t xml:space="preserve"> классификатора) идентифицируются как вредные и (или) опасные факторы только на рабочих местах, на которых имеется производственное </w:t>
      </w:r>
      <w:r>
        <w:lastRenderedPageBreak/>
        <w:t>оборудование, являющееся источником указанных виброакустических факторов;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г) параметры световой среды (</w:t>
      </w:r>
      <w:hyperlink w:anchor="P2015">
        <w:r>
          <w:rPr>
            <w:color w:val="0000FF"/>
          </w:rPr>
          <w:t>пункты 1.4</w:t>
        </w:r>
      </w:hyperlink>
      <w:r>
        <w:t xml:space="preserve"> и </w:t>
      </w:r>
      <w:hyperlink w:anchor="P2017">
        <w:r>
          <w:rPr>
            <w:color w:val="0000FF"/>
          </w:rPr>
          <w:t>1.4.1</w:t>
        </w:r>
      </w:hyperlink>
      <w:r>
        <w:t xml:space="preserve"> классификатора) идентифицируются как вредные и (или) опасные факторы только при выполнении прецизионных работ с величиной объектов различения менее 0,5 мм (кроме работ, допускающих масштабирование объектов различения), при наличии слепящих источников света, при проведении работ с объектами различения и рабочими поверхностями, обладающими направленно-рассеянным и смешанным отражением, при осуществлении подземных работ, в том числе работ по эксплуатации метрополитена;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д) неионизирующие излучения (</w:t>
      </w:r>
      <w:hyperlink w:anchor="P2021">
        <w:r>
          <w:rPr>
            <w:color w:val="0000FF"/>
          </w:rPr>
          <w:t>пункты 1.5.1</w:t>
        </w:r>
      </w:hyperlink>
      <w:r>
        <w:t xml:space="preserve"> - </w:t>
      </w:r>
      <w:hyperlink w:anchor="P2031">
        <w:r>
          <w:rPr>
            <w:color w:val="0000FF"/>
          </w:rPr>
          <w:t>1.5.6</w:t>
        </w:r>
      </w:hyperlink>
      <w:r>
        <w:t xml:space="preserve"> классификатора) идентифицируются как вредные и (или) опасные факторы только при наличии на рабочем месте производственного (технологического) оборудования, являющегося источником неионизирующих излучений, за исключением рабочих мест, на которых работники заняты только на персональных электронно-вычислительных машинах (персональных компьютерах) и (или) эксплуатируют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самой организации, иную офисную организационную технику, а также бытовую технику, не используемую в технологическом процессе производства;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е) ионизирующие излучения (</w:t>
      </w:r>
      <w:hyperlink w:anchor="P2035">
        <w:r>
          <w:rPr>
            <w:color w:val="0000FF"/>
          </w:rPr>
          <w:t>пункты 1.6.1</w:t>
        </w:r>
      </w:hyperlink>
      <w:r>
        <w:t xml:space="preserve"> - </w:t>
      </w:r>
      <w:hyperlink w:anchor="P2037">
        <w:r>
          <w:rPr>
            <w:color w:val="0000FF"/>
          </w:rPr>
          <w:t>1.6.2</w:t>
        </w:r>
      </w:hyperlink>
      <w:r>
        <w:t xml:space="preserve"> классификатора) идентифицируются как вредные и (или) опасные факторы только на рабочих местах, на которых осуществляются добыча, обогащение, производство и использование в технологическом процессе радиоактивных веществ и изотопов, а также при эксплуатации производственного оборудования, создающего ионизирующее излучение;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ж) химический фактор (</w:t>
      </w:r>
      <w:hyperlink w:anchor="P2039">
        <w:r>
          <w:rPr>
            <w:color w:val="0000FF"/>
          </w:rPr>
          <w:t>пункты 2</w:t>
        </w:r>
      </w:hyperlink>
      <w:r>
        <w:t xml:space="preserve"> и </w:t>
      </w:r>
      <w:hyperlink w:anchor="P2041">
        <w:r>
          <w:rPr>
            <w:color w:val="0000FF"/>
          </w:rPr>
          <w:t>2.1</w:t>
        </w:r>
      </w:hyperlink>
      <w:r>
        <w:t xml:space="preserve"> классификатора) идентифицируется как вредный и (или) опасный фактор только на рабочих местах при добыче, обогащении, химическом синтезе, использовании в технологическом процессе и/или химическом анализе химических веществ и смесей, выделении химических веществ в ходе технологического процесса, а также при производстве веществ биологической природы;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з) биологический фактор (</w:t>
      </w:r>
      <w:hyperlink w:anchor="P2045">
        <w:r>
          <w:rPr>
            <w:color w:val="0000FF"/>
          </w:rPr>
          <w:t>пункты 3.1</w:t>
        </w:r>
      </w:hyperlink>
      <w:r>
        <w:t xml:space="preserve"> - </w:t>
      </w:r>
      <w:hyperlink w:anchor="P2053">
        <w:r>
          <w:rPr>
            <w:color w:val="0000FF"/>
          </w:rPr>
          <w:t>3.5</w:t>
        </w:r>
      </w:hyperlink>
      <w:r>
        <w:t xml:space="preserve"> классификатора) идентифицируется как вредный и (или) опасный фактор только на рабочих местах: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организаций, осуществляющих деятельность в области использования возбудителей инфекционных заболеваний человека и животных и (или) в замкнутых системах генно-инженерно-модифицированных организмов III и IV степеней потенциальной опасности при наличии соответствующих разрешительных документов (лицензии) на право осуществления такой деятельности;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организаций, осуществляющих деятельность в области использования в замкнутых системах генно-инженерно-модифицированных организмов II степени потенциальной опасности;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медицинских и иных работников, непосредственно осуществляющих медицинскую деятельность;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работников, непосредственно осуществляющих ветеринарную деятельность, государственный ветеринарный надзор и (или) проводящих ветеринарно-санитарную экспертизу;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работников, непосредственно осуществляющих работы по обслуживанию и ремонту относящихся к жилищно-коммунальному хозяйству канализационных сооружений и сетей, в том числе производственного оборудования на этих объектах;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и) показатели тяжести трудового процесса (</w:t>
      </w:r>
      <w:hyperlink w:anchor="P2057">
        <w:r>
          <w:rPr>
            <w:color w:val="0000FF"/>
          </w:rPr>
          <w:t>пункты 4.1</w:t>
        </w:r>
      </w:hyperlink>
      <w:r>
        <w:t xml:space="preserve"> - </w:t>
      </w:r>
      <w:hyperlink w:anchor="P2069">
        <w:r>
          <w:rPr>
            <w:color w:val="0000FF"/>
          </w:rPr>
          <w:t>4.7</w:t>
        </w:r>
      </w:hyperlink>
      <w:r>
        <w:t xml:space="preserve"> классификатора) идентифицируются как вредные и (или) опасные факторы только на рабочих местах, на которых </w:t>
      </w:r>
      <w:r>
        <w:lastRenderedPageBreak/>
        <w:t>работниками осуществляется выполнение обусловленных технологическим процессом (трудовой функцией) работ по поднятию и переноске грузов вручную, работ в вынужденном положении или положении "стоя", при перемещении в пространстве;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к) показатели напряженности трудового процесса (</w:t>
      </w:r>
      <w:hyperlink w:anchor="P2073">
        <w:r>
          <w:rPr>
            <w:color w:val="0000FF"/>
          </w:rPr>
          <w:t>пункты 5.1</w:t>
        </w:r>
      </w:hyperlink>
      <w:r>
        <w:t xml:space="preserve"> - </w:t>
      </w:r>
      <w:hyperlink w:anchor="P2085">
        <w:r>
          <w:rPr>
            <w:color w:val="0000FF"/>
          </w:rPr>
          <w:t>5.7</w:t>
        </w:r>
      </w:hyperlink>
      <w:r>
        <w:t xml:space="preserve"> классификатора) идентифицируются как вредные и (или) опасные факторы при выполнении работ по диспетчеризации производственных процессов, в том числе конвейерного типа, на рабочих местах операторов производственного оборудования, при управлении транспортными средствами.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9. Имеющиеся на рабочем месте факторы производственной среды и трудового процесса признаются идентифицированными вредными и (или) опасными факторами в случае совпадения их наименований с наименованиями факторов производственной среды и трудового процесса, предусмотренных </w:t>
      </w:r>
      <w:hyperlink w:anchor="P1984">
        <w:r>
          <w:rPr>
            <w:color w:val="0000FF"/>
          </w:rPr>
          <w:t>классификатором</w:t>
        </w:r>
      </w:hyperlink>
      <w:r>
        <w:t>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При этом сопоставление и установление совпадения имеющихся на рабочем месте химических факторов с химическими факторами, предусмотренными </w:t>
      </w:r>
      <w:hyperlink w:anchor="P1984">
        <w:r>
          <w:rPr>
            <w:color w:val="0000FF"/>
          </w:rPr>
          <w:t>классификатором</w:t>
        </w:r>
      </w:hyperlink>
      <w:r>
        <w:t>, производится путем сопоставления их химических названий по международным классификациям, синонимов, торговых названий, идентификационных номеров и других характеристик, идентифицирующих химическое вещество.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Все вредные и (или) опасные факторы, которые идентифицированы на рабочем месте, подлежат исследованиям (испытаниям) и измерениям в порядке, установленном </w:t>
      </w:r>
      <w:hyperlink w:anchor="P126">
        <w:r>
          <w:rPr>
            <w:color w:val="0000FF"/>
          </w:rPr>
          <w:t>главой III</w:t>
        </w:r>
      </w:hyperlink>
      <w:r>
        <w:t xml:space="preserve"> настоящей Методики, и с учетом особенностей проведения специальной оценки условий труда в отношении рабочих мест в организациях, осуществляющих отдельные виды деятельности, если установление указанных особенностей предусмотрено </w:t>
      </w:r>
      <w:hyperlink r:id="rId18">
        <w:r>
          <w:rPr>
            <w:color w:val="0000FF"/>
          </w:rPr>
          <w:t>перечнем</w:t>
        </w:r>
      </w:hyperlink>
      <w:r>
        <w:t>, утвержденным Правительством Российской Федерации &lt;3&gt;.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&lt;3&gt; Утвержден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октября 2022 г. N 1830 "О перечне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особенностей". Срок действия до 1 марта 2029 г.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bookmarkStart w:id="5" w:name="P103"/>
      <w:bookmarkEnd w:id="5"/>
      <w:r>
        <w:t xml:space="preserve">10. По результатам идентификации экспертом оформляется заключение. При несовпадении наименований имеющихся на рабочем месте факторов производственной среды и трудового процесса с наименованиями факторов производственной среды и трудового процесса, предусмотренных </w:t>
      </w:r>
      <w:hyperlink w:anchor="P1984">
        <w:r>
          <w:rPr>
            <w:color w:val="0000FF"/>
          </w:rPr>
          <w:t>классификатором</w:t>
        </w:r>
      </w:hyperlink>
      <w:r>
        <w:t>, экспертом фиксируется в своем заключении отсутствие на рабочем месте вредных и (или) опасных факторов.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11. На основании заключения эксперта, указанного в </w:t>
      </w:r>
      <w:hyperlink w:anchor="P103">
        <w:r>
          <w:rPr>
            <w:color w:val="0000FF"/>
          </w:rPr>
          <w:t>пункте 10</w:t>
        </w:r>
      </w:hyperlink>
      <w:r>
        <w:t xml:space="preserve"> настоящей Методики, комиссия принимает решение о проведении на рабочем месте исследований (испытаний) и измерений вредных и (или) опасных факторов.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Решения комиссии принимаются простым большинством голосов и оформляются протоколом заседания комиссии. Члены комиссии, не согласные с принятым решением, подписывают решение с изложением своего аргументированного особого мнения, которое приобщается к протоколу заседания комиссии.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12. Перечень вредных и (или) опасных производственных факторов, подлежащих исследованиям (испытаниям) и измерениям, формируется комиссией, исходя из государственных нормативных требований охраны труда, характеристик технологического процесса и производственного оборудования, применяемых материалов и сырья, результатов ранее проводившихся исследований (испытаний) и измерений вредных и (или) опасных </w:t>
      </w:r>
      <w:r>
        <w:lastRenderedPageBreak/>
        <w:t>производственных факторов, а также исходя из предложений работников &lt;4&gt;.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0">
        <w:r>
          <w:rPr>
            <w:color w:val="0000FF"/>
          </w:rPr>
          <w:t>Часть 2 статьи 12</w:t>
        </w:r>
      </w:hyperlink>
      <w:r>
        <w:t xml:space="preserve"> Федерального закона от 28 декабря 2013 г. N 426-ФЗ "О специальной оценке условий труда".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 xml:space="preserve">13. Результаты идентификации заносятся в </w:t>
      </w:r>
      <w:hyperlink w:anchor="P2267">
        <w:r>
          <w:rPr>
            <w:color w:val="0000FF"/>
          </w:rPr>
          <w:t>раздел</w:t>
        </w:r>
      </w:hyperlink>
      <w:r>
        <w:t xml:space="preserve"> "Перечень рабочих мест, на которых проводилась специальная оценка условий труда" отчета о проведении специальной оценки условий труда (далее - отчет), форма которого предусмотрена приложением N 3 к настоящему приказу.</w:t>
      </w:r>
    </w:p>
    <w:p w:rsidR="00BA725C" w:rsidRDefault="00BA725C">
      <w:pPr>
        <w:pStyle w:val="ConsPlusNormal"/>
        <w:spacing w:before="220"/>
        <w:ind w:firstLine="540"/>
        <w:jc w:val="both"/>
      </w:pPr>
      <w:bookmarkStart w:id="6" w:name="P111"/>
      <w:bookmarkEnd w:id="6"/>
      <w:r>
        <w:t xml:space="preserve">14. В соответствии с </w:t>
      </w:r>
      <w:hyperlink r:id="rId21">
        <w:r>
          <w:rPr>
            <w:color w:val="0000FF"/>
          </w:rPr>
          <w:t>частью 6 статьи 10</w:t>
        </w:r>
      </w:hyperlink>
      <w:r>
        <w:t xml:space="preserve"> Федерального закона от 28 декабря 2013 г. N 426-ФЗ "О специальной оценке условий труда" идентификация не осуществляется в отношении:</w:t>
      </w:r>
    </w:p>
    <w:p w:rsidR="00BA725C" w:rsidRDefault="00BA725C">
      <w:pPr>
        <w:pStyle w:val="ConsPlusNormal"/>
        <w:spacing w:before="220"/>
        <w:ind w:firstLine="540"/>
        <w:jc w:val="both"/>
      </w:pPr>
      <w:bookmarkStart w:id="7" w:name="P112"/>
      <w:bookmarkEnd w:id="7"/>
      <w:r>
        <w:t>1) рабочих мест работников, профессии, должности, специальности которых включены в списки работ, производств, профессий, должностей, специальностей и учреждений (организаций), с учетом которых осуществляется досрочное назначение страховой пенсии по старости;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2) рабочих мест,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(или) опасными условиями труда;</w:t>
      </w:r>
    </w:p>
    <w:p w:rsidR="00BA725C" w:rsidRDefault="00BA725C">
      <w:pPr>
        <w:pStyle w:val="ConsPlusNormal"/>
        <w:spacing w:before="220"/>
        <w:ind w:firstLine="540"/>
        <w:jc w:val="both"/>
      </w:pPr>
      <w:bookmarkStart w:id="8" w:name="P114"/>
      <w:bookmarkEnd w:id="8"/>
      <w:r>
        <w:t>3) рабочих мест, на которых по результатам предыдущей проведенной специальной оценки условий труда были установлены вредные и (или) опасные условия труда.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Перечень вредных и (или) опасных производственных факторов, подлежащих исследованиям (испытаниям) и измерениям, на указанных в настоящем пункте рабочих местах определяется экспертом исходя из перечня вредных и (или) опасных факторов, указанных в </w:t>
      </w:r>
      <w:hyperlink r:id="rId22">
        <w:r>
          <w:rPr>
            <w:color w:val="0000FF"/>
          </w:rPr>
          <w:t>частях 1</w:t>
        </w:r>
      </w:hyperlink>
      <w:r>
        <w:t xml:space="preserve"> и </w:t>
      </w:r>
      <w:hyperlink r:id="rId23">
        <w:r>
          <w:rPr>
            <w:color w:val="0000FF"/>
          </w:rPr>
          <w:t>2 статьи 13</w:t>
        </w:r>
      </w:hyperlink>
      <w:r>
        <w:t xml:space="preserve"> Федерального закона от 28 декабря 2013 г. N 426-ФЗ "О специальной оценке условий труда" &lt;5&gt;.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4">
        <w:r>
          <w:rPr>
            <w:color w:val="0000FF"/>
          </w:rPr>
          <w:t>Часть 7 статьи 10</w:t>
        </w:r>
      </w:hyperlink>
      <w:r>
        <w:t xml:space="preserve"> Федерального закона от 28 декабря 2013 г. N 426-ФЗ "О специальной оценке условий труда".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 xml:space="preserve">Эксперту в целях определения перечня вредных и (или) опасных производственных факторов, подлежащих исследованиям (испытаниям) и измерениям, на рабочих местах, указанных в </w:t>
      </w:r>
      <w:hyperlink w:anchor="P112">
        <w:r>
          <w:rPr>
            <w:color w:val="0000FF"/>
          </w:rPr>
          <w:t>подпунктах первом</w:t>
        </w:r>
      </w:hyperlink>
      <w:r>
        <w:t xml:space="preserve"> - </w:t>
      </w:r>
      <w:hyperlink w:anchor="P114">
        <w:r>
          <w:rPr>
            <w:color w:val="0000FF"/>
          </w:rPr>
          <w:t>третьем</w:t>
        </w:r>
      </w:hyperlink>
      <w:r>
        <w:t xml:space="preserve"> настоящего пункта, необходимо осуществлять следующие предусмотренные </w:t>
      </w:r>
      <w:hyperlink r:id="rId25">
        <w:r>
          <w:rPr>
            <w:color w:val="0000FF"/>
          </w:rPr>
          <w:t>частями 3</w:t>
        </w:r>
      </w:hyperlink>
      <w:r>
        <w:t xml:space="preserve"> и </w:t>
      </w:r>
      <w:hyperlink r:id="rId26">
        <w:r>
          <w:rPr>
            <w:color w:val="0000FF"/>
          </w:rPr>
          <w:t>8 статьи 10</w:t>
        </w:r>
      </w:hyperlink>
      <w:r>
        <w:t xml:space="preserve"> Федерального закона от 28 декабря 2013 г. N 426-ФЗ "О специальной оценке условий труда" мероприятия: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изучение документов, характеризующих технологический процесс, используемые на рабочем месте производственное оборудование, материалы и сырье, а также регламентирующих обязанности работника, занятого на рабочем месте;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обследование рабочего места;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ознакомление с работами, фактически выполняемыми работником на рабочем месте;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изучение предложений работников по осуществлению на их рабочих местах идентификации потенциально вредных и (или) опасных производственных факторов (при их наличии);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иные мероприятия, предусмотренные процедурой осуществления идентификации в соответствии с </w:t>
      </w:r>
      <w:hyperlink w:anchor="P63">
        <w:r>
          <w:rPr>
            <w:color w:val="0000FF"/>
          </w:rPr>
          <w:t>пунктами 5</w:t>
        </w:r>
      </w:hyperlink>
      <w:r>
        <w:t xml:space="preserve"> и </w:t>
      </w:r>
      <w:hyperlink w:anchor="P69">
        <w:r>
          <w:rPr>
            <w:color w:val="0000FF"/>
          </w:rPr>
          <w:t>7</w:t>
        </w:r>
      </w:hyperlink>
      <w:r>
        <w:t xml:space="preserve"> настоящей Методики.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  <w:outlineLvl w:val="1"/>
      </w:pPr>
      <w:bookmarkStart w:id="9" w:name="P126"/>
      <w:bookmarkEnd w:id="9"/>
      <w:r>
        <w:lastRenderedPageBreak/>
        <w:t>III. Исследования (испытания) и измерения вредных</w:t>
      </w:r>
    </w:p>
    <w:p w:rsidR="00BA725C" w:rsidRDefault="00BA725C">
      <w:pPr>
        <w:pStyle w:val="ConsPlusTitle"/>
        <w:jc w:val="center"/>
      </w:pPr>
      <w:r>
        <w:t>и (или) опасных производственных факторов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 xml:space="preserve">15. Исследованиям (испытаниям) и измерениям подлежат фактические значения вредных и (или) опасных факторов, которые идентифицированы или определены в порядке, установленном </w:t>
      </w:r>
      <w:hyperlink w:anchor="P60">
        <w:r>
          <w:rPr>
            <w:color w:val="0000FF"/>
          </w:rPr>
          <w:t>главой II</w:t>
        </w:r>
      </w:hyperlink>
      <w:r>
        <w:t xml:space="preserve"> настоящей Методики.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16. Исследования (испытания) и измерения фактических значений вредных и (или) опасных факторов осуществляются испытательной лабораторией (центром), экспертами и (или) иными работниками организации, проводящей специальную оценку условий труда.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В качестве результатов исследований (испытаний) и измерений вредных и (или) опасных факторов могут использоваться результаты исследований (испытаний) и измерений вредных и (или) опасных факторов, проведенных аккредитованной испытательной лабораторией (центром) при осуществлении организованного в установленном порядке на рабочем месте производственного контроля за условиями труда, но не ранее чем за 6 месяцев до проведения специальной оценки условий труда.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&lt;6&gt;.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7">
        <w:r>
          <w:rPr>
            <w:color w:val="0000FF"/>
          </w:rPr>
          <w:t>Часть 7 статьи 12</w:t>
        </w:r>
      </w:hyperlink>
      <w:r>
        <w:t xml:space="preserve"> Федерального закона от 28 декабря 2013 г. N 426-ФЗ "О специальной оценке условий труда".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>Методики (методы) измерений вредных и (или) опасных факторов, состав экспертов и иных работников, проводящих исследования (испытания) и измерения вредных и (или) опасных факторов, определяются организацией, проводящей специальную оценку условий труда, самостоятельно.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17. При проведении измерений вредных и (или) опасных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измерений, и (или) методики (методы) измерений, предназначенные для выполнения прямых измерений и соответствующие им средства измерений утвержденного типа, прошедшие поверку в порядке, установленном законодательством Российской Федерации об обеспечении единства измерений. Методики (методы) измерений и соответствующие им средства измерений должны позволять проводить исследования (испытания) и измерения уровней вредных и (или) опасных производственных факторов условий труда во всех диапазонах, установленных настоящей Методикой &lt;7&gt;.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8">
        <w:r>
          <w:rPr>
            <w:color w:val="0000FF"/>
          </w:rPr>
          <w:t>Часть 4 статьи 12</w:t>
        </w:r>
      </w:hyperlink>
      <w:r>
        <w:t xml:space="preserve"> Федерального закона от 28 декабря 2013 г. N 426-ФЗ "О специальной оценке условий труда".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>18. Средства измерений, применяемые при проведении измерений вредных и (или) опасных факторов, должны соответствовать обязательным метрологическим требованиям &lt;8&gt; к измерениям, относящимся к сфере государственного регулирования обеспечения единства измерений и производимым при выполнении работ по обеспечению безопасных условий и охраны труда (в том числе по показателям точности измерения).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lastRenderedPageBreak/>
        <w:t xml:space="preserve">&lt;8&gt;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ноября 2020 г. N 1847 "Об утверждении перечня измерений, относящихся к сфере государственного регулирования обеспечения единства измерений". Срок действия до 1 января 2027 г.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>19. Исследования (испытания) и измерения вредных и (или) опасных факторов проводятся в ходе осуществления штатных производственных (технологических) процессов и (или) штатной деятельности работодателя с учетом используемого работником производственного оборудования, материалов и сырья, являющихся источниками вредных и (или) опасных факторов.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20. Результаты проведенных исследований (испытаний) и измерений вредных и (или) опасных факторов оформляются протоколами в отношении каждого из этих вредных и (или) опасных факторов, подвергнутых исследованиям (испытаниям) и измерениям, с указанием: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1) полного наименования организации, проводящей специальную оценку условий труда, регистрационного номера записи в реестре организаций, проводящих специальную оценку условий труда, а также сведений об аккредитации в национальной системе аккредитации (номер аттестата аккредитации, уникальный номер записи об аккредитации в реестре аккредитованных лиц);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2) уникального номера протокола (определяется организацией, проводящей специальную оценку условий труда), содержащегося на каждой странице протокола вместе с номером страницы протокола;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3) полного наименования работодателя;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4) адреса в пределах места нахождения работодателя и адреса места осуществления деятельности работодателя;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5) наименования структурного подразделения работодателя (при наличии);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6) индивидуального номера рабочего места, который при внеплановой и (или) повторной специальной оценке условий труда должен полностью совпадать с первоначально указанным для данного рабочего места, наименования должности, профессии или специальности работника (работников), занятого (занятых) на данном рабочем месте, в соответствии с наименованием этих должностей, профессий или специальностей, указанным в квалификационных справочниках, утверждаемых в установленном порядке;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7) наименования вредного и (или) опасного фактора, в отношении которого проведены исследования (испытания) и измерения, в соответствии с </w:t>
      </w:r>
      <w:hyperlink w:anchor="P1984">
        <w:r>
          <w:rPr>
            <w:color w:val="0000FF"/>
          </w:rPr>
          <w:t>классификатором</w:t>
        </w:r>
      </w:hyperlink>
      <w:r>
        <w:t>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8) даты проведения исследований (испытаний) и измерений вредного и (или) опасного фактора;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9) сведений о применяемых средствах измерений (наименование прибора, инструмента, заводской номер, срок действия и номер свидетельства о поверке);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10) наименования примененных методик (методов) измерений вредных и (или) опасных факторов, реквизитов нормативных правовых актов, их утвердивших (вид нормативного правового акта, наименование органа, его издавшего, название, дата и номер);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11) реквизитов нормативных правовых актов (вид нормативного правового акта, наименование органа, его издавшего, название, дата и номер), регламентирующих предельно допустимые концентрации (далее - ПДК), предельно допустимые уровни (далее - ПДУ), а также нормативные уровни исследуемого (испытуемого) и измеряемого вредного и (или) опасного фактора;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lastRenderedPageBreak/>
        <w:t>12) места проведения исследований (испытаний) и измерений вредного и (или) опасного фактора с приложением при необходимости эскиза помещения, в котором они проводились, с указанием размещения производственного оборудования и нанесением на нем точки (точек) исследований (испытаний) и измерений вредного и (или) опасного фактора (отбора проб);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13) нормативное и фактическое значения уровня исследуемого (испытуемого) и измеряемого вредного и (или) опасного фактора с указанием при необходимости единиц измерений и продолжительности его воздействия на всех местах проведения исследований (испытаний) и измерений;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14) заключение по фактическому уровню вредного и (или) опасного фактора на всех местах проведения его исследований (испытаний) и измерений с указанием итогового класса (подкласса) условий труда вредного и (или) опасного фактора;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15) фамилий, имен, отчеств (при наличии), должностей специалистов организации, проводящей специальную оценку условий труда, проводивших исследования (испытания) и измерения вредного и (или) опасного фактора.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21. В случае если в качестве результатов исследований (испытаний) и измерений вредных и (или) опасных факторов использованы результаты исследований (испытаний) и измерений вредных и (или) опасных факторов, проведенных аккредитованной испытательной лабораторией (центром) при осуществлении организованного в установленном порядке на рабочем месте производственного контроля за условиями труда &lt;9&gt;, то к протоколу прикладывается заключение эксперта о возможности использования указанных результатов.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&lt;9&gt; </w:t>
      </w:r>
      <w:hyperlink r:id="rId30">
        <w:r>
          <w:rPr>
            <w:color w:val="0000FF"/>
          </w:rPr>
          <w:t>Часть 7 статьи 12</w:t>
        </w:r>
      </w:hyperlink>
      <w:r>
        <w:t xml:space="preserve"> Федерального закона от 28 декабря 2013 г. N 426-ФЗ "О специальной оценке условий труда".</w:t>
      </w:r>
    </w:p>
    <w:p w:rsidR="00BA725C" w:rsidRDefault="00BA725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72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25C" w:rsidRDefault="00BA72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725C" w:rsidRDefault="00BA725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A725C" w:rsidRDefault="00BA725C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п. 14, а не п. 11 Методики.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spacing w:before="280"/>
        <w:ind w:firstLine="540"/>
        <w:jc w:val="both"/>
      </w:pPr>
      <w:r>
        <w:t xml:space="preserve">22. В отношении рабочего места, условия труда на котором по результатам исследований (испытаний) и измерений вредных и (или) опасных производственных факторов признаны оптимальными или допустимыми, за исключением рабочих мест, указанных в </w:t>
      </w:r>
      <w:hyperlink w:anchor="P111">
        <w:r>
          <w:rPr>
            <w:color w:val="0000FF"/>
          </w:rPr>
          <w:t>пункте 11</w:t>
        </w:r>
      </w:hyperlink>
      <w:r>
        <w:t xml:space="preserve"> настоящей Методики, работодателем подается декларация соответствия условий труда государственным нормативным требованиям охраны труда в порядке, установленном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труда".</w:t>
      </w:r>
    </w:p>
    <w:p w:rsidR="00BA725C" w:rsidRDefault="00BA725C">
      <w:pPr>
        <w:pStyle w:val="ConsPlusNormal"/>
        <w:spacing w:before="220"/>
        <w:ind w:firstLine="540"/>
        <w:jc w:val="both"/>
      </w:pPr>
      <w:bookmarkStart w:id="10" w:name="P168"/>
      <w:bookmarkEnd w:id="10"/>
      <w:r>
        <w:t>23. Комиссия вправе принять решение о невозможности проведения исследований (испытаний) и измерений вредных и (или) опасных факторов в случае, если проведение указанных исследований (испытаний) и измерений на рабочем месте может создать угрозу для жизни работника, экспертов и (или) иных работников организации, проводящей специальную оценку условий труда, а также иных лиц. Условия труда на таких рабочих местах относятся к опасному классу условий труда без проведения соответствующих исследований (испытаний) и измерений &lt;10&gt;.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2">
        <w:r>
          <w:rPr>
            <w:color w:val="0000FF"/>
          </w:rPr>
          <w:t>Часть 9 статьи 12</w:t>
        </w:r>
      </w:hyperlink>
      <w:r>
        <w:t xml:space="preserve"> Федерального закона от 28 декабря 2013 г. N 426-ФЗ "О специальной оценке условий труда".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lastRenderedPageBreak/>
        <w:t xml:space="preserve">Решение о невозможности проведения исследований (испытаний) и измерений по основанию, указанному в настоящем пункте, оформляется протоколом комиссии, содержащим обоснование принятия этого решения и являющимся неотъемлемой частью </w:t>
      </w:r>
      <w:hyperlink w:anchor="P2100">
        <w:r>
          <w:rPr>
            <w:color w:val="0000FF"/>
          </w:rPr>
          <w:t>отчета</w:t>
        </w:r>
      </w:hyperlink>
      <w:r>
        <w:t xml:space="preserve"> &lt;11&gt;.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3">
        <w:r>
          <w:rPr>
            <w:color w:val="0000FF"/>
          </w:rPr>
          <w:t>Часть 10 статьи 12</w:t>
        </w:r>
      </w:hyperlink>
      <w:r>
        <w:t xml:space="preserve"> Федерального закона от 28 декабря 2013 г. N 426-ФЗ "О специальной оценке условий труда".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 xml:space="preserve">24. Работодатель в течение десяти рабочих дней со дня принятия решения, указанного в </w:t>
      </w:r>
      <w:hyperlink w:anchor="P168">
        <w:r>
          <w:rPr>
            <w:color w:val="0000FF"/>
          </w:rPr>
          <w:t>пункте 23</w:t>
        </w:r>
      </w:hyperlink>
      <w:r>
        <w:t xml:space="preserve"> настоящей Методики, направляет в территориальный орган Федеральной службы по труду и занятости по месту своего нахождения копию данного протокола комиссии, содержащего это решение &lt;12&gt;.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34">
        <w:r>
          <w:rPr>
            <w:color w:val="0000FF"/>
          </w:rPr>
          <w:t>Часть 11 статьи 12</w:t>
        </w:r>
      </w:hyperlink>
      <w:r>
        <w:t xml:space="preserve"> Федерального закона от 28 декабря 2013 г. N 426-ФЗ "О специальной оценке условий труда".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  <w:outlineLvl w:val="1"/>
      </w:pPr>
      <w:r>
        <w:t>IV. Отнесение условий труда на рабочем месте</w:t>
      </w:r>
    </w:p>
    <w:p w:rsidR="00BA725C" w:rsidRDefault="00BA725C">
      <w:pPr>
        <w:pStyle w:val="ConsPlusTitle"/>
        <w:jc w:val="center"/>
      </w:pPr>
      <w:r>
        <w:t>по степени вредности и (или) опасности к классу (подклассу)</w:t>
      </w:r>
    </w:p>
    <w:p w:rsidR="00BA725C" w:rsidRDefault="00BA725C">
      <w:pPr>
        <w:pStyle w:val="ConsPlusTitle"/>
        <w:jc w:val="center"/>
      </w:pPr>
      <w:r>
        <w:t>условий труда по результатам проведения исследований</w:t>
      </w:r>
    </w:p>
    <w:p w:rsidR="00BA725C" w:rsidRDefault="00BA725C">
      <w:pPr>
        <w:pStyle w:val="ConsPlusTitle"/>
        <w:jc w:val="center"/>
      </w:pPr>
      <w:r>
        <w:t>(испытаний) и измерений вредных и (или) опасных</w:t>
      </w:r>
    </w:p>
    <w:p w:rsidR="00BA725C" w:rsidRDefault="00BA725C">
      <w:pPr>
        <w:pStyle w:val="ConsPlusTitle"/>
        <w:jc w:val="center"/>
      </w:pPr>
      <w:r>
        <w:t>производственных факторов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>25. По результатам проведения исследований (испытаний) и измерений вредных и (или) опасных факторов экспертом осуществляется отнесение условий труда на рабочем месте по степени вредности и (или) опасности к классу (подклассу) условий труда (далее - отнесение условий труда к классу (подклассу) условий труда).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Отнесение условий труда к классу (подклассу) условий труда осуществляется с учетом степени отклонения фактических значений вредных и (или) опасных факторов, полученных по результатам проведения их исследований (испытаний) и измерений в порядке, предусмотренном </w:t>
      </w:r>
      <w:hyperlink w:anchor="P126">
        <w:r>
          <w:rPr>
            <w:color w:val="0000FF"/>
          </w:rPr>
          <w:t>главой III</w:t>
        </w:r>
      </w:hyperlink>
      <w:r>
        <w:t xml:space="preserve"> настоящей Методики, от нормативов (гигиенических нормативов) условий труда и продолжительности воздействия вредных и (или) опасных факторов на работника в течение рабочего дня (смены).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При проведении специальной оценки условий труда на рабочих местах, расположенных в отдельных видах транспорта и объектах транспортной инфраструктуры, в отношении которых не установлены особенности проведения специальной оценки условий труда, применяются гигиенические </w:t>
      </w:r>
      <w:hyperlink r:id="rId35">
        <w:r>
          <w:rPr>
            <w:color w:val="0000FF"/>
          </w:rPr>
          <w:t>нормативы</w:t>
        </w:r>
      </w:hyperlink>
      <w:r>
        <w:t>, установленные для отдельных видов транспорта и объектов транспортной инфраструктуры &lt;13&gt;.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3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16 октября 2020 г. N 30 "Об утверждении санитарных правил СП 2.5.3650-20 "Санитарно-эпидемиологические требования к отдельным видам транспорта и объектам транспортной инфраструктуры" (зарегистрировано Министерством юстиции Российской Федерации 25 декабря 2020 г., регистрационный N 61815). Срок действия до 1 января 2027 г.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 xml:space="preserve">26. Отнесение условий труда к классу (подклассу) условий труда при воздействии химического фактора осуществляется в зависимости от соотношения фактической концентрации вредных химических веществ в воздухе рабочей зоны к соответствующей (максимальной и (или) среднесменной) предельно допустимой концентрации данных веществ (далее соответственно - </w:t>
      </w:r>
      <w:r>
        <w:lastRenderedPageBreak/>
        <w:t>ПДК</w:t>
      </w:r>
      <w:r>
        <w:rPr>
          <w:vertAlign w:val="subscript"/>
        </w:rPr>
        <w:t>макс</w:t>
      </w:r>
      <w:r>
        <w:t>, ПДК</w:t>
      </w:r>
      <w:r>
        <w:rPr>
          <w:vertAlign w:val="subscript"/>
        </w:rPr>
        <w:t>сс</w:t>
      </w:r>
      <w:r>
        <w:t xml:space="preserve">), установленной в </w:t>
      </w:r>
      <w:hyperlink r:id="rId37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 &lt;14&gt; (далее - СанПиН 1.2.3685-21).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&lt;14&gt; Утверждены </w:t>
      </w:r>
      <w:hyperlink r:id="rId38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(зарегистрировано Министерством юстиции Российской Федерации 29 января 2021 г., регистрационный N 62296)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72558). Срок действия до 1 марта 2027 г.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 xml:space="preserve">27. Отнесение условий труда к классу (подклассу) условий труда при воздействии химического фактора проводится в соответствии с таблицей </w:t>
      </w:r>
      <w:hyperlink w:anchor="P478">
        <w:r>
          <w:rPr>
            <w:color w:val="0000FF"/>
          </w:rPr>
          <w:t>приложения N 1</w:t>
        </w:r>
      </w:hyperlink>
      <w:r>
        <w:t xml:space="preserve">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28. Отнесение условий труда к классу (подклассу) условий труда при воздействии химического фактора осуществляется как по максимальным, так и по среднесменным концентрациям вредных химических веществ, для которых установлены ПДК</w:t>
      </w:r>
      <w:r>
        <w:rPr>
          <w:vertAlign w:val="subscript"/>
        </w:rPr>
        <w:t>макс</w:t>
      </w:r>
      <w:r>
        <w:t xml:space="preserve"> и ПДК</w:t>
      </w:r>
      <w:r>
        <w:rPr>
          <w:vertAlign w:val="subscript"/>
        </w:rPr>
        <w:t>сс</w:t>
      </w:r>
      <w:r>
        <w:t>. При этом класс (подкласс) условий труда устанавливается по более высокой степени вредности, полученной из сравнения фактической концентрации вредных химических веществ с соответствующей ПДК.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29. При одновременном содержании в воздухе рабочей зоны двух и более вредных химических веществ разнонаправленного действия отнесение условий труда к классу (подклассу) условий труда при воздействии химического фактора осуществляется по вредному химическому веществу, концентрация которого соответствует наиболее высокому классу (подклассу) условий труда, определенному в соответствии с </w:t>
      </w:r>
      <w:hyperlink r:id="rId39">
        <w:r>
          <w:rPr>
            <w:color w:val="0000FF"/>
          </w:rPr>
          <w:t>частями 1</w:t>
        </w:r>
      </w:hyperlink>
      <w:r>
        <w:t xml:space="preserve"> - </w:t>
      </w:r>
      <w:hyperlink r:id="rId40">
        <w:r>
          <w:rPr>
            <w:color w:val="0000FF"/>
          </w:rPr>
          <w:t>5 статьи 14</w:t>
        </w:r>
      </w:hyperlink>
      <w:r>
        <w:t xml:space="preserve"> Федерального закона от 28 декабря 2013 г. N 426-ФЗ "О специальной оценке условий труда", и степени вредности. При этом: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присутствие любого количества вредных химических веществ, фактические уровни которых соответствуют </w:t>
      </w:r>
      <w:hyperlink w:anchor="P489">
        <w:r>
          <w:rPr>
            <w:color w:val="0000FF"/>
          </w:rPr>
          <w:t>подклассу 3.1</w:t>
        </w:r>
      </w:hyperlink>
      <w:r>
        <w:t xml:space="preserve"> вредных условий труда, не увеличивает степень вредности условий труда;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присутствие трех и более вредных химических веществ, фактические уровни которых соответствуют </w:t>
      </w:r>
      <w:hyperlink w:anchor="P490">
        <w:r>
          <w:rPr>
            <w:color w:val="0000FF"/>
          </w:rPr>
          <w:t>подклассу 3.2</w:t>
        </w:r>
      </w:hyperlink>
      <w:r>
        <w:t xml:space="preserve"> вредных условий труда, переводят условия труда в </w:t>
      </w:r>
      <w:hyperlink w:anchor="P491">
        <w:r>
          <w:rPr>
            <w:color w:val="0000FF"/>
          </w:rPr>
          <w:t>подкласс 3.3</w:t>
        </w:r>
      </w:hyperlink>
      <w:r>
        <w:t xml:space="preserve"> вредных условий труда;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присутствие двух и более вредных химических веществ, фактические уровни которых соответствуют </w:t>
      </w:r>
      <w:hyperlink w:anchor="P491">
        <w:r>
          <w:rPr>
            <w:color w:val="0000FF"/>
          </w:rPr>
          <w:t>подклассу 3.3</w:t>
        </w:r>
      </w:hyperlink>
      <w:r>
        <w:t xml:space="preserve"> вредных условий труда, переводят условия труда в </w:t>
      </w:r>
      <w:hyperlink w:anchor="P492">
        <w:r>
          <w:rPr>
            <w:color w:val="0000FF"/>
          </w:rPr>
          <w:t>подкласс 3.4</w:t>
        </w:r>
      </w:hyperlink>
      <w:r>
        <w:t xml:space="preserve"> вредных условий труда;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присутствие двух и более вредных химических веществ, фактические уровни которых соответствуют </w:t>
      </w:r>
      <w:hyperlink w:anchor="P492">
        <w:r>
          <w:rPr>
            <w:color w:val="0000FF"/>
          </w:rPr>
          <w:t>подклассу 3.4</w:t>
        </w:r>
      </w:hyperlink>
      <w:r>
        <w:t xml:space="preserve"> вредных условий труда, переводят условия труда в опасные условия труда.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30. В случае, если вредные химические вещества, опасные для развития острого отравления, и аллергены имеют ПДК</w:t>
      </w:r>
      <w:r>
        <w:rPr>
          <w:vertAlign w:val="subscript"/>
        </w:rPr>
        <w:t>сс</w:t>
      </w:r>
      <w:r>
        <w:t>, то отнесение условий труда к классу (подклассу) условий труда при воздействии химического фактора осуществляется исходя из соотношения фактических среднесменных концентраций этих веществ с ПДК</w:t>
      </w:r>
      <w:r>
        <w:rPr>
          <w:vertAlign w:val="subscript"/>
        </w:rPr>
        <w:t>сс</w:t>
      </w:r>
      <w:r>
        <w:t xml:space="preserve">. При этом класс (подкласс) условий труда устанавливается в соответствии с </w:t>
      </w:r>
      <w:hyperlink w:anchor="P507">
        <w:r>
          <w:rPr>
            <w:color w:val="0000FF"/>
          </w:rPr>
          <w:t>подпунктом "а" пункта 2</w:t>
        </w:r>
      </w:hyperlink>
      <w:r>
        <w:t xml:space="preserve"> и </w:t>
      </w:r>
      <w:hyperlink w:anchor="P529">
        <w:r>
          <w:rPr>
            <w:color w:val="0000FF"/>
          </w:rPr>
          <w:t>пунктом 4</w:t>
        </w:r>
      </w:hyperlink>
      <w:r>
        <w:t xml:space="preserve"> таблицы приложения N 1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Наименования, нормативные значения ПДК, агрегатные состояния, класс опасности, особенности действия на организм человека химических веществ, относящихся к соответствующим </w:t>
      </w:r>
      <w:r>
        <w:lastRenderedPageBreak/>
        <w:t xml:space="preserve">категориям, предусмотренным </w:t>
      </w:r>
      <w:hyperlink w:anchor="P507">
        <w:r>
          <w:rPr>
            <w:color w:val="0000FF"/>
          </w:rPr>
          <w:t>пунктами 2</w:t>
        </w:r>
      </w:hyperlink>
      <w:r>
        <w:t xml:space="preserve"> - </w:t>
      </w:r>
      <w:hyperlink w:anchor="P558">
        <w:r>
          <w:rPr>
            <w:color w:val="0000FF"/>
          </w:rPr>
          <w:t>7</w:t>
        </w:r>
      </w:hyperlink>
      <w:r>
        <w:t xml:space="preserve"> таблицы приложения N 1 к настоящей Методике, определяются в соответствии с </w:t>
      </w:r>
      <w:hyperlink r:id="rId41">
        <w:r>
          <w:rPr>
            <w:color w:val="0000FF"/>
          </w:rPr>
          <w:t>таблицей 2.1</w:t>
        </w:r>
      </w:hyperlink>
      <w:r>
        <w:t xml:space="preserve"> СанПиН 1.2.3685-21. При указании в данной </w:t>
      </w:r>
      <w:hyperlink r:id="rId42">
        <w:r>
          <w:rPr>
            <w:color w:val="0000FF"/>
          </w:rPr>
          <w:t>таблице</w:t>
        </w:r>
      </w:hyperlink>
      <w:r>
        <w:t xml:space="preserve"> дробных значений ПДК в числителе - максимальная, а в знаменателе - среднесменная ПДК. При работе с пектиназой грибной и иными отмеченными в данной </w:t>
      </w:r>
      <w:hyperlink r:id="rId43">
        <w:r>
          <w:rPr>
            <w:color w:val="0000FF"/>
          </w:rPr>
          <w:t>таблице</w:t>
        </w:r>
      </w:hyperlink>
      <w:r>
        <w:t xml:space="preserve"> веществами требуется специальная защита кожи и глаз.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Класс условий труда для противоопухолевых лекарственных средств, гормонов (эстрогенов) относится к </w:t>
      </w:r>
      <w:hyperlink w:anchor="P492">
        <w:r>
          <w:rPr>
            <w:color w:val="0000FF"/>
          </w:rPr>
          <w:t>3.4</w:t>
        </w:r>
      </w:hyperlink>
      <w:r>
        <w:t xml:space="preserve"> независимо от концентрации вредного вещества в воздухе рабочей зоны без проведения измерений.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Класс условий труда для наркотических анальгетиков в воздухе рабочей зоны относится к </w:t>
      </w:r>
      <w:hyperlink w:anchor="P490">
        <w:r>
          <w:rPr>
            <w:color w:val="0000FF"/>
          </w:rPr>
          <w:t>3.2</w:t>
        </w:r>
      </w:hyperlink>
      <w:r>
        <w:t xml:space="preserve"> независимо от концентрации вредного вещества в воздухе рабочей зоны без проведения измерений.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31. В случае, если канцерогены имеют ПДК</w:t>
      </w:r>
      <w:r>
        <w:rPr>
          <w:vertAlign w:val="subscript"/>
        </w:rPr>
        <w:t>макс</w:t>
      </w:r>
      <w:r>
        <w:t>, то оценку условий труда на рабочем месте проводят исходя из соотношения фактических максимальных концентраций этих вредных химических веществ с ПДК</w:t>
      </w:r>
      <w:r>
        <w:rPr>
          <w:vertAlign w:val="subscript"/>
        </w:rPr>
        <w:t>макс</w:t>
      </w:r>
      <w:r>
        <w:t xml:space="preserve">. При этом класс (подкласс) условий труда устанавливается в соответствии с </w:t>
      </w:r>
      <w:hyperlink w:anchor="P522">
        <w:r>
          <w:rPr>
            <w:color w:val="0000FF"/>
          </w:rPr>
          <w:t>пунктом 3</w:t>
        </w:r>
      </w:hyperlink>
      <w:r>
        <w:t xml:space="preserve"> таблицы приложения N 1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Перечень веществ, канцерогенных для организма человека, и гигиенические нормативы для канцерогенов приведены в </w:t>
      </w:r>
      <w:hyperlink r:id="rId44">
        <w:r>
          <w:rPr>
            <w:color w:val="0000FF"/>
          </w:rPr>
          <w:t>таблицах 2.1</w:t>
        </w:r>
      </w:hyperlink>
      <w:r>
        <w:t xml:space="preserve"> и </w:t>
      </w:r>
      <w:hyperlink r:id="rId45">
        <w:r>
          <w:rPr>
            <w:color w:val="0000FF"/>
          </w:rPr>
          <w:t>2.2</w:t>
        </w:r>
      </w:hyperlink>
      <w:r>
        <w:t xml:space="preserve"> СанПиН 1.2.3685-21.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32. Отнесение условий труда к классу (подклассу) условий труда при воздействии химического фактора при наличии в воздухе рабочей зоны вредного химического вещества, имеющего несколько специфических эффектов (канцероген, аллерген и другие), осуществляется по соответствующим ПДК. При этом класс (подкласс) условий труда устанавливают по наиболее высокому классу (подклассу) условий труда, установленному в отношении специфического эффекта вредного химического вещества.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В случае, если вредное химическое вещество, имеющее особенности действия на организм (с остронаправленным механизмом действия, раздражающего действия, канцерогены, аллергены, вещества, опасные для репродуктивного здоровья человека), имеет не тот вид ПДК (ПДК</w:t>
      </w:r>
      <w:r>
        <w:rPr>
          <w:vertAlign w:val="subscript"/>
        </w:rPr>
        <w:t>макс</w:t>
      </w:r>
      <w:r>
        <w:t xml:space="preserve"> или ПДК</w:t>
      </w:r>
      <w:r>
        <w:rPr>
          <w:vertAlign w:val="subscript"/>
        </w:rPr>
        <w:t>сс</w:t>
      </w:r>
      <w:r>
        <w:t xml:space="preserve">), который указан для них в таблице </w:t>
      </w:r>
      <w:hyperlink w:anchor="P478">
        <w:r>
          <w:rPr>
            <w:color w:val="0000FF"/>
          </w:rPr>
          <w:t>приложения N 1</w:t>
        </w:r>
      </w:hyperlink>
      <w:r>
        <w:t xml:space="preserve"> к настоящей Методике, то отнесение условий труда к классу (подклассу) условий труда при воздействии химического фактора проводят по имеющейся величине ПДК в соответствующей строке таблицы </w:t>
      </w:r>
      <w:hyperlink w:anchor="P478">
        <w:r>
          <w:rPr>
            <w:color w:val="0000FF"/>
          </w:rPr>
          <w:t>приложения N 1</w:t>
        </w:r>
      </w:hyperlink>
      <w:r>
        <w:t xml:space="preserve"> к настоящей Методике, соответствующей особенностям действия вредного химического вещества на организм человека.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33. В случае, если в воздухе рабочей зоны присутствует вредное химическое вещество, в отношении которого установлены ориентировочные безопасные уровни воздействия, то класс (подкласс) условий труда при наличии такого вредного химического вещества устанавливают по </w:t>
      </w:r>
      <w:hyperlink w:anchor="P494">
        <w:r>
          <w:rPr>
            <w:color w:val="0000FF"/>
          </w:rPr>
          <w:t>пункту 1</w:t>
        </w:r>
      </w:hyperlink>
      <w:r>
        <w:t xml:space="preserve"> таблицы приложения N 1 к настоящей Методике, если это вредное химическое вещество не обладает свойствами, характеризующими особенности механизма действия вредного химического вещества на организм человека, предусмотренными </w:t>
      </w:r>
      <w:hyperlink w:anchor="P507">
        <w:r>
          <w:rPr>
            <w:color w:val="0000FF"/>
          </w:rPr>
          <w:t>пунктами 2</w:t>
        </w:r>
      </w:hyperlink>
      <w:r>
        <w:t xml:space="preserve"> - </w:t>
      </w:r>
      <w:hyperlink w:anchor="P558">
        <w:r>
          <w:rPr>
            <w:color w:val="0000FF"/>
          </w:rPr>
          <w:t>7</w:t>
        </w:r>
      </w:hyperlink>
      <w:r>
        <w:t xml:space="preserve"> данной таблицы.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34. При одновременном присутствии в воздухе рабочей зоны нескольких вредных химических веществ однонаправленного действия с эффектом суммации, перечень которых приведен в настоящем пункте, отнесение условий труда к классу (подклассу) условий труда при воздействии химического фактора осуществляется исходя из расчета суммы отношений фактических концентраций каждого из вредных химических веществ к соответствующим ПДК по формуле: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514600" cy="4718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(1)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>где: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1</w:t>
      </w:r>
      <w:r>
        <w:t>, К</w:t>
      </w:r>
      <w:r>
        <w:rPr>
          <w:vertAlign w:val="subscript"/>
        </w:rPr>
        <w:t>2</w:t>
      </w:r>
      <w:r>
        <w:t>, ..., К</w:t>
      </w:r>
      <w:r>
        <w:rPr>
          <w:vertAlign w:val="subscript"/>
        </w:rPr>
        <w:t>n</w:t>
      </w:r>
      <w:r>
        <w:t xml:space="preserve"> - фактические концентрации вредных химических веществ в воздухе рабочей зоны (максимальные и (или) среднесменные);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ПДК</w:t>
      </w:r>
      <w:r>
        <w:rPr>
          <w:vertAlign w:val="subscript"/>
        </w:rPr>
        <w:t>1</w:t>
      </w:r>
      <w:r>
        <w:t xml:space="preserve"> ПДК</w:t>
      </w:r>
      <w:r>
        <w:rPr>
          <w:vertAlign w:val="subscript"/>
        </w:rPr>
        <w:t>2</w:t>
      </w:r>
      <w:r>
        <w:t>, ..., ПДК</w:t>
      </w:r>
      <w:r>
        <w:rPr>
          <w:vertAlign w:val="subscript"/>
        </w:rPr>
        <w:t>n</w:t>
      </w:r>
      <w:r>
        <w:t xml:space="preserve"> - предельно допустимые концентрации этих вредных химических веществ (максимальные и (или) среднесменные соответственно).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Если полученные величины больше единицы, то условия труда на рабочем месте по уровню воздействия химического фактора относятся к вредным или опасным условиям труда. При этом класс (подкласс) условий труда устанавливается в зависимости от кратности превышения фактической концентрации вредных химических веществ в воздухе рабочей зоны над ПДК данных веществ по соответствующему пункту таблицы </w:t>
      </w:r>
      <w:hyperlink w:anchor="P478">
        <w:r>
          <w:rPr>
            <w:color w:val="0000FF"/>
          </w:rPr>
          <w:t>приложения N 1</w:t>
        </w:r>
      </w:hyperlink>
      <w:r>
        <w:t xml:space="preserve"> к настоящей Методике, который соответствует особенности механизма действия вредного химического вещества на организм человека, составляющих комбинацию, или по </w:t>
      </w:r>
      <w:hyperlink w:anchor="P494">
        <w:r>
          <w:rPr>
            <w:color w:val="0000FF"/>
          </w:rPr>
          <w:t>пункту 1</w:t>
        </w:r>
      </w:hyperlink>
      <w:r>
        <w:t xml:space="preserve"> таблицы приложения N 1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Перечни комбинаций вредных химических веществ однонаправленного действия с эффектом суммации приведены в </w:t>
      </w:r>
      <w:hyperlink r:id="rId47">
        <w:r>
          <w:rPr>
            <w:color w:val="0000FF"/>
          </w:rPr>
          <w:t>таблицах 1.3</w:t>
        </w:r>
      </w:hyperlink>
      <w:r>
        <w:t xml:space="preserve"> и </w:t>
      </w:r>
      <w:hyperlink r:id="rId48">
        <w:r>
          <w:rPr>
            <w:color w:val="0000FF"/>
          </w:rPr>
          <w:t>1.4</w:t>
        </w:r>
      </w:hyperlink>
      <w:r>
        <w:t xml:space="preserve"> СанПиН 1.2.3685-21.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35. Отнесение условий труда к классу (подклассу) условий труда при воздействии биологического фактора осуществляется в соответствии с </w:t>
      </w:r>
      <w:hyperlink w:anchor="P578">
        <w:r>
          <w:rPr>
            <w:color w:val="0000FF"/>
          </w:rPr>
          <w:t>приложением N 2</w:t>
        </w:r>
      </w:hyperlink>
      <w:r>
        <w:t xml:space="preserve">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36. Отнесение условий труда к классу (подклассу) условий труда при воздействии биологического фактора (работы с микроорганизмами-продуцентами, живыми клетками и спорами, содержащимися в бактериальных препаратах) осуществляется в зависимости от превышения значений фактической концентрации микроорганизмов-продуцентов, бактериальных препаратов и их компонентов в воздухе рабочей зоны над значениями предельно допустимой концентрации данных веществ, установленными соответствующими гигиеническими нормативами &lt;15&gt;.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49">
        <w:r>
          <w:rPr>
            <w:color w:val="0000FF"/>
          </w:rPr>
          <w:t>Таблица 2.4</w:t>
        </w:r>
      </w:hyperlink>
      <w:r>
        <w:t xml:space="preserve"> "Предельно допустимые концентрации (ПДК) микроорганизмов-продуцентов и компонентов бактериальных препаратов в воздухе рабочей зоны" СанПиН 1.2.3685-21.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>37. Отнесение условий труда к классу (подклассу) условий труда при воздействии биологического фактора (работы с патогенными микроорганизмами) осуществляется независимо от концентрации патогенных микроорганизмов и без проведения исследований (испытаний) и измерений в отношении: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рабочих мест организаций, осуществляющих деятельность в области использования возбудителей инфекционных заболеваний человека и животных и (или) в замкнутых системах генно-инженерно-модифицированных организмов III и IV степеней потенциальной опасности при наличии соответствующих разрешительных документов (лицензии) на право осуществления такой деятельности;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рабочих мест организаций, осуществляющих деятельность в области использования в замкнутых системах генно-инженерно-модифицированных организмов II степени потенциальной опасности;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рабочих мест медицинских и иных работников, непосредственно осуществляющих медицинскую деятельность;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lastRenderedPageBreak/>
        <w:t>рабочих мест работников, непосредственно осуществляющих ветеринарную деятельность, государственный ветеринарный надзор и (или) проводящих ветеринарно-санитарную экспертизу.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Отнесение условий труда к классу (подклассу) условий труда при воздействии биологического фактора (работы с патогенными микроорганизмами) на рабочих местах работников, непосредственно осуществляющих работы по обслуживанию и ремонту относящихся к жилищно-коммунальному хозяйству канализационных сооружений и сетей, в том числе производственного оборудования на этих объектах, осуществляется без проведения исследований (испытаний) и измерений на основе результатов проведения производственного контроля условий труда по биологическому фактору на рассматриваемых рабочих местах.</w:t>
      </w:r>
    </w:p>
    <w:p w:rsidR="00BA725C" w:rsidRDefault="00BA725C">
      <w:pPr>
        <w:pStyle w:val="ConsPlusNormal"/>
        <w:spacing w:before="220"/>
        <w:ind w:firstLine="540"/>
        <w:jc w:val="both"/>
      </w:pPr>
      <w:bookmarkStart w:id="11" w:name="P232"/>
      <w:bookmarkEnd w:id="11"/>
      <w:r>
        <w:t xml:space="preserve">38. Отнесение условий труда к классу (подклассу) условий труда при воздействии биологического фактора (работы с патогенными микроорганизмами) осуществляется согласно </w:t>
      </w:r>
      <w:hyperlink w:anchor="P578">
        <w:r>
          <w:rPr>
            <w:color w:val="0000FF"/>
          </w:rPr>
          <w:t>приложению N 2</w:t>
        </w:r>
      </w:hyperlink>
      <w:r>
        <w:t xml:space="preserve"> к настоящей Методике в зависимости от группы патогенности микроорганизмов (возбудителей инфекционных заболеваний), независимо от концентрации патогенных микроорганизмов без проведения измерений.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Отнесение условий труда к классу (подклассу) условий труда при воздействии биологического фактора (работы с патогенными микроорганизмами) на рабочих местах работников, непосредственно осуществляющих работы по обслуживанию и ремонту относящихся к жилищно-коммунальному хозяйству канализационных сооружений и сетей, в том числе производственного оборудования на этих объектах, осуществляется согласно </w:t>
      </w:r>
      <w:hyperlink w:anchor="P578">
        <w:r>
          <w:rPr>
            <w:color w:val="0000FF"/>
          </w:rPr>
          <w:t>приложению N 2</w:t>
        </w:r>
      </w:hyperlink>
      <w:r>
        <w:t xml:space="preserve"> к настоящей Методике в зависимости от группы патогенности микроорганизмов (возбудителей инфекционных заболеваний), определенной по действующим результатам проведения производственного контроля условий труда по биологическому фактору на рассматриваемых рабочих местах.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Группа патогенности микроорганизмов определяется в соответствии с </w:t>
      </w:r>
      <w:hyperlink r:id="rId50">
        <w:r>
          <w:rPr>
            <w:color w:val="0000FF"/>
          </w:rPr>
          <w:t>приложением N 1</w:t>
        </w:r>
      </w:hyperlink>
      <w:r>
        <w:t xml:space="preserve"> к СанПиН 3.3686-21 "Патогенные биологические агенты по группам патогенности", утвержденным постановлением Главного государственного санитарного врача Российской Федерации от 28 января 2021 г. N 4 "Об утверждении санитарных правил и норм СанПиН 3.3686-21 "Санитарно-эпидемиологические требования по профилактике инфекционных болезней" &lt;16&gt;. Для проведения специальной оценки условий труда иные положения указанных санитарных </w:t>
      </w:r>
      <w:hyperlink r:id="rId51">
        <w:r>
          <w:rPr>
            <w:color w:val="0000FF"/>
          </w:rPr>
          <w:t>правил и нормативов</w:t>
        </w:r>
      </w:hyperlink>
      <w:r>
        <w:t xml:space="preserve"> не применяются.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&lt;16&gt; Зарегистрировано Министерством юстиции Российской Федерации 15 февраля 2021 г., регистрационный N 62500. Срок действия до 1 сентября 2027 г.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bookmarkStart w:id="12" w:name="P238"/>
      <w:bookmarkEnd w:id="12"/>
      <w:r>
        <w:t xml:space="preserve">39. При отнесении условий труда к классу (подклассу) условий труда при воздействии биологического фактора (работы с патогенными микроорганизмами) с учетом требований </w:t>
      </w:r>
      <w:hyperlink w:anchor="P232">
        <w:r>
          <w:rPr>
            <w:color w:val="0000FF"/>
          </w:rPr>
          <w:t>пункта 38</w:t>
        </w:r>
      </w:hyperlink>
      <w:r>
        <w:t xml:space="preserve"> настоящей Методики учитываются все патогенные микроорганизмы (возбудители инфекционных заболеваний), которые воздействуют на работника в ходе осуществления медицинской деятельности, исходя из наличия установленного в соответствии с </w:t>
      </w:r>
      <w:hyperlink w:anchor="P241">
        <w:r>
          <w:rPr>
            <w:color w:val="0000FF"/>
          </w:rPr>
          <w:t>пунктом 40</w:t>
        </w:r>
      </w:hyperlink>
      <w:r>
        <w:t xml:space="preserve"> настоящей Методики потенциального контакта с инфицированными пациентами, или с инфицированным биологическим материалом, включая кровь, выделения (внешние и внутренние) организма человека, с учетом механизмов и путей передачи патогенных биологических агентов (патогенных микроорганизмов).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Отнесение к группе патогенности возбудителей инфекционных болезней (патогенных микроорганизмов) осуществляется экспертами организаций, проводящими специальную оценку условий труда, путем сопоставления и установления совпадений по наименованию болезней, информация о которых содержится в исходных данных.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качестве исходных материалов при проведении специальной оценки условий труда на </w:t>
      </w:r>
      <w:r>
        <w:lastRenderedPageBreak/>
        <w:t xml:space="preserve">рабочих местах медицинских и иных работников, непосредственно осуществляющих медицинскую деятельность, наряду с документами, перечисленными в </w:t>
      </w:r>
      <w:hyperlink w:anchor="P69">
        <w:r>
          <w:rPr>
            <w:color w:val="0000FF"/>
          </w:rPr>
          <w:t>пункте 7</w:t>
        </w:r>
      </w:hyperlink>
      <w:r>
        <w:t xml:space="preserve"> настоящей Методики, должны использоваться данные статистической отчетности об имеющихся либо имевшихся инфекционных заболеваниях у пациентов, которые определяют наличие воздействия биологического фактора в условиях труда на рабочих местах.</w:t>
      </w:r>
    </w:p>
    <w:p w:rsidR="00BA725C" w:rsidRDefault="00BA725C">
      <w:pPr>
        <w:pStyle w:val="ConsPlusNormal"/>
        <w:spacing w:before="220"/>
        <w:ind w:firstLine="540"/>
        <w:jc w:val="both"/>
      </w:pPr>
      <w:bookmarkStart w:id="13" w:name="P241"/>
      <w:bookmarkEnd w:id="13"/>
      <w:r>
        <w:t>40. Для подтверждения наличия на рабочих местах медицинских и иных работников, непосредственно осуществляющих медицинскую деятельность, контакта с патогенными микроорганизмами - возбудителями инфекционных заболеваний (работы в условиях воздействия биологического фактора) и дальнейшего отнесения условий труда на рабочих местах к классу (подклассу) условий труда по биологическому фактору используются данные имеющейся в медицинской организации документации, в которой отражены основные и сопутствующие заболевания пациентов (больных), а также данные из форм федерального статистического наблюдения. Сроки давности сведений из указанных документов не должны превышать периода пяти лет до даты начала проведения специальной оценки условий труда.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Сведения, полученные в ходе изучения указанной медицинской документации и (или) из обязательных для предоставления медицинской организацией форм федерального статистического наблюдения, обеспечивают установление наименований болезней и групп патогенности возбудителей этих инфекционных заболеваний и являются основными для осуществления отнесения условий труда медицинских и иных работников к классу (подклассу) условий труда при воздействии биологического фактора (работы с патогенными микроорганизмами) в соответствии с </w:t>
      </w:r>
      <w:hyperlink w:anchor="P238">
        <w:r>
          <w:rPr>
            <w:color w:val="0000FF"/>
          </w:rPr>
          <w:t>пунктом 39</w:t>
        </w:r>
      </w:hyperlink>
      <w:r>
        <w:t xml:space="preserve"> настоящей Методики.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41. Отнесение условий труда к классу (подклассу) условий труда при воздействии аэрозолей преимущественно фиброгенного действия (далее - АПФД) осуществляется в зависимости от соотношения фактической среднесменной концентрации АПФД в воздухе рабочей зоны и ПДК</w:t>
      </w:r>
      <w:r>
        <w:rPr>
          <w:vertAlign w:val="subscript"/>
        </w:rPr>
        <w:t>сс</w:t>
      </w:r>
      <w:r>
        <w:t xml:space="preserve"> АПФД.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42. Отнесение условий труда к классу (подклассу) условий труда при воздействии АПФД осуществляется в соответствии с </w:t>
      </w:r>
      <w:hyperlink w:anchor="P648">
        <w:r>
          <w:rPr>
            <w:color w:val="0000FF"/>
          </w:rPr>
          <w:t>приложением N 3</w:t>
        </w:r>
      </w:hyperlink>
      <w:r>
        <w:t xml:space="preserve"> к настоящей Методике. ПДК для аэрозолей преимущественно фиброгенного действия устанавливаются в соответствии с </w:t>
      </w:r>
      <w:hyperlink r:id="rId52">
        <w:r>
          <w:rPr>
            <w:color w:val="0000FF"/>
          </w:rPr>
          <w:t>таблицами 2.1</w:t>
        </w:r>
      </w:hyperlink>
      <w:r>
        <w:t xml:space="preserve"> и </w:t>
      </w:r>
      <w:hyperlink r:id="rId53">
        <w:r>
          <w:rPr>
            <w:color w:val="0000FF"/>
          </w:rPr>
          <w:t>2.2</w:t>
        </w:r>
      </w:hyperlink>
      <w:r>
        <w:t xml:space="preserve"> СанПиН 1.2.3685-21. При этом к высоко- и умеренно фиброгенным аэрозолям преимущественно фиброгенного действия относятся аэрозоли преимущественно фиброгенного действия с ПДК </w:t>
      </w:r>
      <w:r>
        <w:rPr>
          <w:noProof/>
          <w:position w:val="-2"/>
        </w:rPr>
        <w:drawing>
          <wp:inline distT="0" distB="0" distL="0" distR="0">
            <wp:extent cx="136525" cy="16764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 мг/м</w:t>
      </w:r>
      <w:r>
        <w:rPr>
          <w:vertAlign w:val="superscript"/>
        </w:rPr>
        <w:t>3</w:t>
      </w:r>
      <w:r>
        <w:t>, а к слабофиброгенным аэрозолям преимущественно фиброгенного действия относятся аэрозоли преимущественно фиброгенного действия с ПДК &gt; 2 мг/м</w:t>
      </w:r>
      <w:r>
        <w:rPr>
          <w:vertAlign w:val="superscript"/>
        </w:rPr>
        <w:t>3</w:t>
      </w:r>
      <w:r>
        <w:t>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43. При одновременном наличии в воздухе рабочей зоны двух и более видов АПФД класс (подкласс) условий труда устанавливается по АПФД с наименьшей величиной ПДК.</w:t>
      </w:r>
    </w:p>
    <w:p w:rsidR="00BA725C" w:rsidRDefault="00BA725C">
      <w:pPr>
        <w:pStyle w:val="ConsPlusNormal"/>
        <w:spacing w:before="220"/>
        <w:ind w:firstLine="540"/>
        <w:jc w:val="both"/>
      </w:pPr>
      <w:bookmarkStart w:id="14" w:name="P246"/>
      <w:bookmarkEnd w:id="14"/>
      <w:r>
        <w:t>44. Отнесение условий труда к классу (подклассу) условий труда при воздействии АПФД на нестационарных рабочих местах и (или) при непостоянном в течение рабочей недели непосредственном контакте работников с АПФД производится путем расчета ожидаемой пылевой нагрузки за год ПН</w:t>
      </w:r>
      <w:r>
        <w:rPr>
          <w:vertAlign w:val="subscript"/>
        </w:rPr>
        <w:t>1год</w:t>
      </w:r>
      <w:r>
        <w:t xml:space="preserve"> исходя из ожидаемого фактического количества смен, отработанных в условиях воздействия АПФД, по формуле: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1603375" cy="2514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(2)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>где: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сс</w:t>
      </w:r>
      <w:r>
        <w:t xml:space="preserve"> - фактическая среднесменная концентрация пыли в зоне дыхания работника, мг/м</w:t>
      </w:r>
      <w:r>
        <w:rPr>
          <w:vertAlign w:val="superscript"/>
        </w:rPr>
        <w:t>3</w:t>
      </w:r>
      <w:r>
        <w:t>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N - количество рабочих дней (смен), отработанных в календарном году в условиях воздействия АПФД;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lastRenderedPageBreak/>
        <w:t>Q - объем легочной вентиляции за смену, м</w:t>
      </w:r>
      <w:r>
        <w:rPr>
          <w:vertAlign w:val="superscript"/>
        </w:rPr>
        <w:t>3</w:t>
      </w:r>
      <w:r>
        <w:t>, определяемый в зависимости от категории работ.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Категории работ разграничиваются на основе интенсивности энергозатрат организма: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а) к категории Iа относятся работы с интенсивностью энергозатрат до 120 ккал/ч (до 139 Вт), производимые преимущественно в положении сидя (ряд профессий на предприятиях точного приборо- и машиностроения, на часовом, швейном производствах, в сфере управления);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б) к категории Iб относятся работы с интенсивностью энергозатрат 121 - 150 ккал/ч (140 - 174 Вт), производимые не только в положении сидя, но и в положении стоя, и (или) связанные с ходьбой и сопровождающиеся физическим напряжением;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в) к категории IIа относятся работы с интенсивностью энергозатрат 151 - 200 ккал/ч (175 - 232 Вт), связанные с постоянной ходьбой, перемещением мелких (до 1 кг) изделий или предметов в положении стоя и (или) сидя и требующие определенного физического напряжения;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г) к категории IIб относятся работы с интенсивностью энергозатрат 201 - 250 ккал/ч (233 - 290 Вт), связанные с ходьбой, перемещением и переноской изделий или предметов до 10 кг в положении стоя и (или) сидя и сопровождающиеся умеренным физическим напряжением;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д) к категории III относятся работы с интенсивностью энергозатрат более 250 ккал/ч (более 290 Вт), связанные с постоянными передвижениями, а также перемещением и переноской значительных (свыше 10 кг) тяжестей и требующие больших физических усилий.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Для работ категории Iа - Iб объем легочной вентиляции за смену Q = 4 м</w:t>
      </w:r>
      <w:r>
        <w:rPr>
          <w:vertAlign w:val="superscript"/>
        </w:rPr>
        <w:t>3</w:t>
      </w:r>
      <w:r>
        <w:t>; для работ категории IIа - IIб Q = 7 м</w:t>
      </w:r>
      <w:r>
        <w:rPr>
          <w:vertAlign w:val="superscript"/>
        </w:rPr>
        <w:t>3</w:t>
      </w:r>
      <w:r>
        <w:t>; для работ категории III Q = 10 м</w:t>
      </w:r>
      <w:r>
        <w:rPr>
          <w:vertAlign w:val="superscript"/>
        </w:rPr>
        <w:t>3</w:t>
      </w:r>
      <w:r>
        <w:t>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Полученная величина ПН</w:t>
      </w:r>
      <w:r>
        <w:rPr>
          <w:vertAlign w:val="subscript"/>
        </w:rPr>
        <w:t>1год</w:t>
      </w:r>
      <w:r>
        <w:t xml:space="preserve"> сравнивается с величиной контрольной пылевой нагрузки за год КПН</w:t>
      </w:r>
      <w:r>
        <w:rPr>
          <w:vertAlign w:val="subscript"/>
        </w:rPr>
        <w:t>1год</w:t>
      </w:r>
      <w:r>
        <w:t>, рассчитываемой по формуле: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2127250" cy="25146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(3)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>где: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ПДК</w:t>
      </w:r>
      <w:r>
        <w:rPr>
          <w:vertAlign w:val="subscript"/>
        </w:rPr>
        <w:t>сс</w:t>
      </w:r>
      <w:r>
        <w:t xml:space="preserve"> - среднесменная концентрация пыли в зоне дыхания работника, мг/м</w:t>
      </w:r>
      <w:r>
        <w:rPr>
          <w:vertAlign w:val="superscript"/>
        </w:rPr>
        <w:t>3</w:t>
      </w:r>
      <w:r>
        <w:t>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год</w:t>
      </w:r>
      <w:r>
        <w:t xml:space="preserve"> - общее количество рабочих дней (смен), отработанных в календарном году в условиях воздействия АПФД на уровне среднесменной ПДК;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Q - объем легочной вентиляции за смену, м</w:t>
      </w:r>
      <w:r>
        <w:rPr>
          <w:vertAlign w:val="superscript"/>
        </w:rPr>
        <w:t>3</w:t>
      </w:r>
      <w:r>
        <w:t>, определяемый в зависимости от категории работ.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Отнесение условий труда к соответствующему классу (подклассу) при воздействии АПФД определяют по соотношению фактической пылевой нагрузки ПН</w:t>
      </w:r>
      <w:r>
        <w:rPr>
          <w:vertAlign w:val="subscript"/>
        </w:rPr>
        <w:t>1год</w:t>
      </w:r>
      <w:r>
        <w:t xml:space="preserve"> к контрольному уровню (КПН</w:t>
      </w:r>
      <w:r>
        <w:rPr>
          <w:vertAlign w:val="subscript"/>
        </w:rPr>
        <w:t>1год</w:t>
      </w:r>
      <w:r>
        <w:t>). Если кратность превышения фактической пылевой нагрузки ПН</w:t>
      </w:r>
      <w:r>
        <w:rPr>
          <w:vertAlign w:val="subscript"/>
        </w:rPr>
        <w:t>1год</w:t>
      </w:r>
      <w:r>
        <w:t xml:space="preserve"> над контрольным уровнем (КПН</w:t>
      </w:r>
      <w:r>
        <w:rPr>
          <w:vertAlign w:val="subscript"/>
        </w:rPr>
        <w:t>1год</w:t>
      </w:r>
      <w:r>
        <w:t xml:space="preserve">) меньше или равна единице, условия труда на рабочем месте относят к допустимому классу условий труда. Если кратность превышения ожидаемой пылевой нагрузки над контрольной пылевой нагрузкой превышает единицу, условия труда согласно </w:t>
      </w:r>
      <w:hyperlink w:anchor="P648">
        <w:r>
          <w:rPr>
            <w:color w:val="0000FF"/>
          </w:rPr>
          <w:t>приложению N 3</w:t>
        </w:r>
      </w:hyperlink>
      <w:r>
        <w:t xml:space="preserve"> к настоящей Методике относятся к вредным и (или) опасным в зависимости от размера величины кратности превышения.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45. К виброакустическим факторам относятся: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1) шум;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lastRenderedPageBreak/>
        <w:t>2) инфразвук;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3) ультразвук воздушный;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4) вибрация общая и локальная.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46. Отнесение условий труда к классу (подклассу) условий труда при воздействии виброакустических факторов осуществляется в зависимости от превышения фактических уровней данных факторов их ПДУ, установленных нормативами (гигиеническими нормативами) условий труда &lt;17&gt;.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57">
        <w:r>
          <w:rPr>
            <w:color w:val="0000FF"/>
          </w:rPr>
          <w:t>Пункт 35</w:t>
        </w:r>
      </w:hyperlink>
      <w:r>
        <w:t xml:space="preserve"> и </w:t>
      </w:r>
      <w:hyperlink r:id="rId58">
        <w:r>
          <w:rPr>
            <w:color w:val="0000FF"/>
          </w:rPr>
          <w:t>таблицы 5.4</w:t>
        </w:r>
      </w:hyperlink>
      <w:r>
        <w:t xml:space="preserve"> - </w:t>
      </w:r>
      <w:hyperlink r:id="rId59">
        <w:r>
          <w:rPr>
            <w:color w:val="0000FF"/>
          </w:rPr>
          <w:t>5.6</w:t>
        </w:r>
      </w:hyperlink>
      <w:r>
        <w:t xml:space="preserve"> СанПиН 1.2.3685-21.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 xml:space="preserve">47. Отнесение условий труда к классу (подклассу) условий труда при воздействии виброакустических факторов осуществляется в соответствии с </w:t>
      </w:r>
      <w:hyperlink w:anchor="P694">
        <w:r>
          <w:rPr>
            <w:color w:val="0000FF"/>
          </w:rPr>
          <w:t>таблицей 1</w:t>
        </w:r>
      </w:hyperlink>
      <w:r>
        <w:t xml:space="preserve"> приложения N 4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48. При воздействии на работника постоянного шума отнесение условий труда к классу (подклассу) условий труда при воздействии виброакустических факторов осуществляется по результатам измерения уровней звукового давления в октавных полосах со среднегеометрическими частотами 31,5, 63, 125, 250, 500, 1000, 2000, 4000, 8000 Гц с последующим сравнением с установленным в </w:t>
      </w:r>
      <w:hyperlink w:anchor="P753">
        <w:r>
          <w:rPr>
            <w:color w:val="0000FF"/>
          </w:rPr>
          <w:t>таблице 2</w:t>
        </w:r>
      </w:hyperlink>
      <w:r>
        <w:t xml:space="preserve"> приложения N 4 к настоящей Методике допустимым уровнем, соответствующим среднегеометрической частоте, либо с допустимым уровнем звука (дБА) в соответствии с данной </w:t>
      </w:r>
      <w:hyperlink w:anchor="P753">
        <w:r>
          <w:rPr>
            <w:color w:val="0000FF"/>
          </w:rPr>
          <w:t>таблицей</w:t>
        </w:r>
      </w:hyperlink>
      <w:r>
        <w:t>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49. При воздействии в течение рабочего дня (смены) на работника шумов с разными временными (постоянный шум, непостоянный шум - колеблющийся, прерывистый, импульсный) и спектральными (тональный шум) характеристиками в различных сочетаниях измеряют или рассчитывают эквивалентный уровень звука. Для получения сопоставимых данных измеренные или рассчитанные эквивалентные уровни звука импульсного и тонального шумов увеличиваются на 5 дБА, полученный результат допускается сравнивать с ПДУ для шума без внесения в него понижающей поправки.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50. При воздействии на работника постоянного инфразвука отнесение условий труда к классу (подклассу) условий труда при воздействии виброакустических факторов осуществляется в соответствии с </w:t>
      </w:r>
      <w:hyperlink w:anchor="P931">
        <w:r>
          <w:rPr>
            <w:color w:val="0000FF"/>
          </w:rPr>
          <w:t>таблицей 5</w:t>
        </w:r>
      </w:hyperlink>
      <w:r>
        <w:t xml:space="preserve"> приложения N 4 к настоящей Методике по результатам измерения уровня звукового давления в октавных полосах со среднегеометрическими частотами 2, 4, 8 и 16 Гц, в дБ и его сравнения с соответствующим ПДУ.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51. При воздействии на работника непостоянного инфразвука отнесение условий труда к классу (подклассу) условий труда при воздействии виброакустических факторов осуществляется по результатам измерения или расчета эквивалентного (по энергии) общего (линейного) уровня звукового давления в дБЛин</w:t>
      </w:r>
      <w:r>
        <w:rPr>
          <w:vertAlign w:val="subscript"/>
        </w:rPr>
        <w:t>экв</w:t>
      </w:r>
      <w:r>
        <w:t xml:space="preserve"> и его сравнения с соответствующим ПДУ.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52. При воздействии на работника в течение рабочего дня (смены) как постоянного, так и непостоянного инфразвука отнесение условий труда к классу (подклассу) условий труда при воздействии виброакустических факторов осуществляется по результатам измерения или расчета (с учетом продолжительности их действия) эквивалентного общего уровня звукового давления (дБЛин</w:t>
      </w:r>
      <w:r>
        <w:rPr>
          <w:vertAlign w:val="subscript"/>
        </w:rPr>
        <w:t>экв</w:t>
      </w:r>
      <w:r>
        <w:t>) и его сравнения с соответствующим ПДУ.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53. При воздействии на работника ультразвука воздушного (в 1/3 октавных полосах частот от 12,5 до 100,0 кГц) отнесение условий труда к классу (подклассу) условий труда при воздействии виброакустических факторов осуществляется по результатам измерения уровня звукового давления на рабочей частоте источника ультразвуковых колебаний и его сравнения с </w:t>
      </w:r>
      <w:r>
        <w:lastRenderedPageBreak/>
        <w:t xml:space="preserve">соответствующим ПДУ, указанным в </w:t>
      </w:r>
      <w:hyperlink w:anchor="P952">
        <w:r>
          <w:rPr>
            <w:color w:val="0000FF"/>
          </w:rPr>
          <w:t>таблице 6</w:t>
        </w:r>
      </w:hyperlink>
      <w:r>
        <w:t xml:space="preserve"> приложения N 4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54. При воздействии на работника постоянной вибрации (общей и (или) локальной) отнесение условий труда к классу (подклассу) условий труда при воздействии виброакустических факторов осуществляется методом интегральной оценки по частоте нормируемого параметра.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При этом измеряется или рассчитывается эквивалентный корректированный уровень виброускорения, который сравнивается с соответствующим ПДУ в соответствии с </w:t>
      </w:r>
      <w:hyperlink w:anchor="P782">
        <w:r>
          <w:rPr>
            <w:color w:val="0000FF"/>
          </w:rPr>
          <w:t>таблицами 3</w:t>
        </w:r>
      </w:hyperlink>
      <w:r>
        <w:t xml:space="preserve"> и </w:t>
      </w:r>
      <w:hyperlink w:anchor="P809">
        <w:r>
          <w:rPr>
            <w:color w:val="0000FF"/>
          </w:rPr>
          <w:t>4</w:t>
        </w:r>
      </w:hyperlink>
      <w:r>
        <w:t xml:space="preserve"> приложения N 4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55. При воздействии на работника непостоянной вибрации (общей и (или) локальной) отнесение условий труда к классу (подклассу) условий труда при воздействии виброакустических факторов осуществляется методом интегральной оценки по эквивалентному (по энергии) уровню нормируемого параметра.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При этом измеряется или рассчитывается эквивалентный корректированный уровень виброускорения, который сравнивается с соответствующим ПДУ.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56. При воздействии на работника в течение рабочего дня (смены) как постоянной, так и непостоянной вибрации (общей и (или) локальной) отнесение условий труда к классу (подклассу) условий труда при воздействии виброакустических факторов осуществляется путем измерения или расчета (с учетом продолжительности их действия) эквивалентного корректированного уровня виброускорения и его сравнения с соответствующим ПДУ.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57. При воздействии локальной вибрации в сочетании с воздействием местного охлаждения рук при работе в условиях охлаждающего микроклимата, отнесенного по степени вредности к подклассу 3.1 вредных условий труда и выше, класс (подкласс) условий труда по данному фактору повышается на одну степень.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58. Отнесение условий труда к классу (подклассу) условий труда при воздействии параметров микроклимата осуществляется с учетом используемого на рабочем месте производственного оборудования, являющегося искусственным источником тепла и (или) холода, и на основе измерений температуры воздуха, влажности воздуха, скорости движения воздуха и (или) теплового излучения (облучения) в производственных помещениях (рабочих зонах) на всех местах пребывания работника в течение рабочего дня (смены) с учетом характеристики микроклимата (нагревающий, охлаждающий) путем сопоставления фактических значений параметров микроклимата со значениями параметров микроклимата, предусмотренных </w:t>
      </w:r>
      <w:hyperlink w:anchor="P991">
        <w:r>
          <w:rPr>
            <w:color w:val="0000FF"/>
          </w:rPr>
          <w:t>приложениями N N 5</w:t>
        </w:r>
      </w:hyperlink>
      <w:r>
        <w:t xml:space="preserve"> - </w:t>
      </w:r>
      <w:hyperlink w:anchor="P1149">
        <w:r>
          <w:rPr>
            <w:color w:val="0000FF"/>
          </w:rPr>
          <w:t>7</w:t>
        </w:r>
      </w:hyperlink>
      <w:r>
        <w:t xml:space="preserve">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bookmarkStart w:id="15" w:name="P293"/>
      <w:bookmarkEnd w:id="15"/>
      <w:r>
        <w:t>59. Отнесение условий труда к классу (подклассу) условий труда при воздействии параметров микроклимата осуществляется в следующей последовательности: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на первом этапе класс (подкласс) условий труда определяется по температуре воздуха;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на втором этапе класс (подкласс) условий труда корректируется в зависимости от влажности воздуха, скорости движения воздуха и (или) теплового излучения (облучения) - экспозиционной дозы теплового облучения (ДЭО), представляющей собой расчетную величину, вычисляемую по формуле: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1372870" cy="25146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(4)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>где: I</w:t>
      </w:r>
      <w:r>
        <w:rPr>
          <w:vertAlign w:val="subscript"/>
        </w:rPr>
        <w:t>то</w:t>
      </w:r>
      <w:r>
        <w:t xml:space="preserve"> - интенсивность теплового облучения, Вт/м</w:t>
      </w:r>
      <w:r>
        <w:rPr>
          <w:vertAlign w:val="superscript"/>
        </w:rPr>
        <w:t>2</w:t>
      </w:r>
      <w:r>
        <w:t>; S - облучаемая площадь поверхности тела, м</w:t>
      </w:r>
      <w:r>
        <w:rPr>
          <w:vertAlign w:val="superscript"/>
        </w:rPr>
        <w:t>2</w:t>
      </w:r>
      <w:r>
        <w:t xml:space="preserve">; </w:t>
      </w:r>
      <w:r>
        <w:rPr>
          <w:noProof/>
          <w:position w:val="-1"/>
        </w:rPr>
        <w:drawing>
          <wp:inline distT="0" distB="0" distL="0" distR="0">
            <wp:extent cx="125730" cy="15748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продолжительность облучения за рабочую смену, ч.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При определении облучаемой поверхности тела необходимо производить ее расчет с учетом </w:t>
      </w:r>
      <w:r>
        <w:lastRenderedPageBreak/>
        <w:t>доли в % каждого участка тела человека: голова и шея - 9, грудь и живот - 16, спина - 18, руки - 18, ноги - 39. Общая площадь тела человека в среднем составляет 1,8 м</w:t>
      </w:r>
      <w:r>
        <w:rPr>
          <w:vertAlign w:val="superscript"/>
        </w:rPr>
        <w:t>2</w:t>
      </w:r>
      <w:r>
        <w:t>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Количество измерений параметров микроклимата на каждом рабочем месте устанавливается в зависимости от особенностей технологического процесса. В случае наличия у работника одного рабочего места параметры микроклимата измеряются однократно.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60. При воздействии нагревающего микроклимата (температура воздуха в производственном помещении (рабочей зоне) выше границ оптимальных величин, предусмотренных в </w:t>
      </w:r>
      <w:hyperlink w:anchor="P1083">
        <w:r>
          <w:rPr>
            <w:color w:val="0000FF"/>
          </w:rPr>
          <w:t>приложении N 6</w:t>
        </w:r>
      </w:hyperlink>
      <w:r>
        <w:t xml:space="preserve"> к настоящей Методике) отнесение условий труда к классу (подклассу) условий труда при воздействии параметров микроклимата осуществляется раздельно по температуре воздуха, скорости его движения, влажности воздуха, тепловому излучению путем соотнесения фактических уровней показателей параметров микроклимата с диапазоном величин, предусмотренных </w:t>
      </w:r>
      <w:hyperlink w:anchor="P991">
        <w:r>
          <w:rPr>
            <w:color w:val="0000FF"/>
          </w:rPr>
          <w:t>приложением N 5</w:t>
        </w:r>
      </w:hyperlink>
      <w:r>
        <w:t xml:space="preserve">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991">
        <w:r>
          <w:rPr>
            <w:color w:val="0000FF"/>
          </w:rPr>
          <w:t>приложении N 5</w:t>
        </w:r>
      </w:hyperlink>
      <w:r>
        <w:t xml:space="preserve"> к настоящей Методике приведены требования применительно к работнику, одетому в комплект спецодежды с теплоизоляцией 0,8 - 1,0 кло, предназначенной для защиты от общих загрязнений, обладающей воздухо- и паропроницаемостью, соответственно, </w:t>
      </w:r>
      <w:r>
        <w:rPr>
          <w:noProof/>
          <w:position w:val="-2"/>
        </w:rPr>
        <w:drawing>
          <wp:inline distT="0" distB="0" distL="0" distR="0">
            <wp:extent cx="136525" cy="16764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50 дм</w:t>
      </w:r>
      <w:r>
        <w:rPr>
          <w:vertAlign w:val="superscript"/>
        </w:rPr>
        <w:t>3</w:t>
      </w:r>
      <w:r>
        <w:t>/м</w:t>
      </w:r>
      <w:r>
        <w:rPr>
          <w:vertAlign w:val="superscript"/>
        </w:rPr>
        <w:t>2</w:t>
      </w:r>
      <w:r>
        <w:t xml:space="preserve">с и </w:t>
      </w:r>
      <w:r>
        <w:rPr>
          <w:noProof/>
          <w:position w:val="-2"/>
        </w:rPr>
        <w:drawing>
          <wp:inline distT="0" distB="0" distL="0" distR="0">
            <wp:extent cx="136525" cy="16764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40 г/м</w:t>
      </w:r>
      <w:r>
        <w:rPr>
          <w:vertAlign w:val="superscript"/>
        </w:rPr>
        <w:t>2</w:t>
      </w:r>
      <w:r>
        <w:t xml:space="preserve">ч. Категории работ разграничиваются на основе интенсивности энергозатрат организма в ккал/ч (Вт) в соответствии с </w:t>
      </w:r>
      <w:hyperlink w:anchor="P246">
        <w:r>
          <w:rPr>
            <w:color w:val="0000FF"/>
          </w:rPr>
          <w:t>пунктом 44</w:t>
        </w:r>
      </w:hyperlink>
      <w:r>
        <w:t xml:space="preserve"> настоящей Методики.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Класс (подкласс) условий труда устанавливается по параметру микроклимата, имеющему наиболее высокую степень вредности.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61. В случае, если температура воздуха или влажность воздуха, или скорость движения воздуха в производственном помещении (рабочей зоне) с нагревающим микроклиматом не соответствует допустимым величинам, отнесение условий труда к классу (подклассу) условий труда при воздействии параметров микроклимата осуществляется по индексу тепловой нагрузки среды (далее - ТНС-индекс) путем соотнесения фактических уровней ТНС-индекса с диапазоном величин, предусмотренных </w:t>
      </w:r>
      <w:hyperlink w:anchor="P1083">
        <w:r>
          <w:rPr>
            <w:color w:val="0000FF"/>
          </w:rPr>
          <w:t>приложением N 6</w:t>
        </w:r>
      </w:hyperlink>
      <w:r>
        <w:t xml:space="preserve"> к настоящей Методике. Значения ТНС-индекса в указанном </w:t>
      </w:r>
      <w:hyperlink w:anchor="P1083">
        <w:r>
          <w:rPr>
            <w:color w:val="0000FF"/>
          </w:rPr>
          <w:t>приложении</w:t>
        </w:r>
      </w:hyperlink>
      <w:r>
        <w:t xml:space="preserve"> приведены применительно к работнику, одетому в комплект легкой летней одежды с теплоизоляцией 0,5 - 0,8 Кло (1 Кло = 0,155 °C - м</w:t>
      </w:r>
      <w:r>
        <w:rPr>
          <w:vertAlign w:val="superscript"/>
        </w:rPr>
        <w:t>2</w:t>
      </w:r>
      <w:r>
        <w:t xml:space="preserve">/Вт). Категории работ разграничиваются на основе интенсивности энергозатрат организма в ккал/ч (Вт) в соответствии с </w:t>
      </w:r>
      <w:hyperlink w:anchor="P246">
        <w:r>
          <w:rPr>
            <w:color w:val="0000FF"/>
          </w:rPr>
          <w:t>пунктом 44</w:t>
        </w:r>
      </w:hyperlink>
      <w:r>
        <w:t xml:space="preserve"> настоящей Методики.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62. При воздействии теплового излучения отнесение условий труда к классу (подклассу) условий труда при воздействии параметров микроклимата осуществляется по показателям интенсивности теплового облучения и (или) экспозиционной дозе теплового облучения.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63. При воздействии охлаждающего микроклимата (микроклимат является охлаждающим, если температура воздуха в производственном помещении (рабочей зоне) ниже границ оптимальных величин, предусмотренных </w:t>
      </w:r>
      <w:hyperlink w:anchor="P1149">
        <w:r>
          <w:rPr>
            <w:color w:val="0000FF"/>
          </w:rPr>
          <w:t>приложением N 7</w:t>
        </w:r>
      </w:hyperlink>
      <w:r>
        <w:t xml:space="preserve"> к настоящей Методике), отнесение условий труда к классу (подклассу) условий труда при воздействии параметров микроклимата осуществляется раздельно по температуре воздуха, скорости движения воздуха, влажности воздуха, тепловому излучению. В </w:t>
      </w:r>
      <w:hyperlink w:anchor="P1149">
        <w:r>
          <w:rPr>
            <w:color w:val="0000FF"/>
          </w:rPr>
          <w:t>приложении N 7</w:t>
        </w:r>
      </w:hyperlink>
      <w:r>
        <w:t xml:space="preserve"> к настоящей Методике значения параметров микроклимата приведены применительно к работнику, одетому в комплект спецодежды с теплоизолирующими свойствами 0,8 - 1,0 кло, предназначенной для защиты от общих загрязнений, обладающей воздухо- и паропроницаемостью, соответственно, </w:t>
      </w:r>
      <w:r>
        <w:rPr>
          <w:noProof/>
          <w:position w:val="-2"/>
        </w:rPr>
        <w:drawing>
          <wp:inline distT="0" distB="0" distL="0" distR="0">
            <wp:extent cx="136525" cy="16764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50 дм</w:t>
      </w:r>
      <w:r>
        <w:rPr>
          <w:vertAlign w:val="superscript"/>
        </w:rPr>
        <w:t>3</w:t>
      </w:r>
      <w:r>
        <w:t>/м</w:t>
      </w:r>
      <w:r>
        <w:rPr>
          <w:vertAlign w:val="superscript"/>
        </w:rPr>
        <w:t>2</w:t>
      </w:r>
      <w:r>
        <w:t xml:space="preserve">с и </w:t>
      </w:r>
      <w:r>
        <w:rPr>
          <w:noProof/>
          <w:position w:val="-2"/>
        </w:rPr>
        <w:drawing>
          <wp:inline distT="0" distB="0" distL="0" distR="0">
            <wp:extent cx="136525" cy="16764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40 г/м</w:t>
      </w:r>
      <w:r>
        <w:rPr>
          <w:vertAlign w:val="superscript"/>
        </w:rPr>
        <w:t>2</w:t>
      </w:r>
      <w:r>
        <w:t>ч).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1149">
        <w:r>
          <w:rPr>
            <w:color w:val="0000FF"/>
          </w:rPr>
          <w:t>приложении N 7</w:t>
        </w:r>
      </w:hyperlink>
      <w:r>
        <w:t xml:space="preserve"> к настоящей Методике приведена температура воздуха применительно к оптимальным величинам скорости его движения. При увеличении скорости движения воздуха на рабочем месте на 0,1 м/с оптимальную температуру воздуха, приведенную в </w:t>
      </w:r>
      <w:hyperlink w:anchor="P1149">
        <w:r>
          <w:rPr>
            <w:color w:val="0000FF"/>
          </w:rPr>
          <w:t>приложении</w:t>
        </w:r>
      </w:hyperlink>
      <w:r>
        <w:t xml:space="preserve">, следует повысить на 0,2 °C. Категории работ разграничиваются на основе интенсивности энергозатрат организма в ккал/ч (Вт) в соответствии с </w:t>
      </w:r>
      <w:hyperlink w:anchor="P246">
        <w:r>
          <w:rPr>
            <w:color w:val="0000FF"/>
          </w:rPr>
          <w:t>пунктом 44</w:t>
        </w:r>
      </w:hyperlink>
      <w:r>
        <w:t xml:space="preserve"> настоящей Методики, а ДЭО - расчетная величина, вычисляемая в соответствии с </w:t>
      </w:r>
      <w:hyperlink w:anchor="P293">
        <w:r>
          <w:rPr>
            <w:color w:val="0000FF"/>
          </w:rPr>
          <w:t>пунктом 59</w:t>
        </w:r>
      </w:hyperlink>
      <w:r>
        <w:t xml:space="preserve"> настоящей Методики.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lastRenderedPageBreak/>
        <w:t>Класс (подкласс) условий труда устанавливается по параметру микроклимата, имеющему наиболее высокий класс (подкласс) условий труда.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64. Отнесение условий труда к классу (подклассу) условий труда при воздействии параметров микроклимата в ситуациях, когда чередуется воздействие как нагревающего, так и охлаждающего микроклимата (работа в помещении, в нагревающей и охлаждающей среде различной продолжительности и физической активности), осуществляется раздельно по нагревающему и охлаждающему микроклимату.</w:t>
      </w:r>
    </w:p>
    <w:p w:rsidR="00BA725C" w:rsidRDefault="00BA725C">
      <w:pPr>
        <w:pStyle w:val="ConsPlusNormal"/>
        <w:spacing w:before="220"/>
        <w:ind w:firstLine="540"/>
        <w:jc w:val="both"/>
      </w:pPr>
      <w:bookmarkStart w:id="16" w:name="P311"/>
      <w:bookmarkEnd w:id="16"/>
      <w:r>
        <w:t>65. В случае если в течение рабочего дня (смены) работник находится в различных производственных помещениях (рабочих зонах), характеризующихся различным уровнем термического воздействия, класс (подкласс) условий труда определяется как средневзвешенная величина (УТ</w:t>
      </w:r>
      <w:r>
        <w:rPr>
          <w:vertAlign w:val="subscript"/>
        </w:rPr>
        <w:t>срв</w:t>
      </w:r>
      <w:r>
        <w:t>) с учетом продолжительности пребывания в каждой рабочей зоне: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center"/>
      </w:pPr>
      <w:bookmarkStart w:id="17" w:name="P313"/>
      <w:bookmarkEnd w:id="17"/>
      <w:r>
        <w:rPr>
          <w:noProof/>
          <w:position w:val="-22"/>
        </w:rPr>
        <w:drawing>
          <wp:inline distT="0" distB="0" distL="0" distR="0">
            <wp:extent cx="3195955" cy="42989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(5)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>где: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УТ</w:t>
      </w:r>
      <w:r>
        <w:rPr>
          <w:vertAlign w:val="subscript"/>
        </w:rPr>
        <w:t>1</w:t>
      </w:r>
      <w:r>
        <w:t>, УТ</w:t>
      </w:r>
      <w:r>
        <w:rPr>
          <w:vertAlign w:val="subscript"/>
        </w:rPr>
        <w:t>2</w:t>
      </w:r>
      <w:r>
        <w:t>, ..., УТ</w:t>
      </w:r>
      <w:r>
        <w:rPr>
          <w:vertAlign w:val="subscript"/>
        </w:rPr>
        <w:t>n</w:t>
      </w:r>
      <w:r>
        <w:t xml:space="preserve"> - условия труда в 1-ой, 2-ой, n-ой рабочих зонах соответственно, выраженные в баллах в соответствии с классом (подклассом) условий труда;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bscript"/>
        </w:rPr>
        <w:t>1</w:t>
      </w:r>
      <w:r>
        <w:t>, t</w:t>
      </w:r>
      <w:r>
        <w:rPr>
          <w:vertAlign w:val="subscript"/>
        </w:rPr>
        <w:t>2</w:t>
      </w:r>
      <w:r>
        <w:t>, ..., t</w:t>
      </w:r>
      <w:r>
        <w:rPr>
          <w:vertAlign w:val="subscript"/>
        </w:rPr>
        <w:t>n</w:t>
      </w:r>
      <w:r>
        <w:t xml:space="preserve"> - время пребывания (в часах) в 1-ой, 2-ой, n-ой рабочих зонах соответственно;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T - продолжительность рабочего дня (смены) в часах, но не более 8 часов.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Рассчитанную по </w:t>
      </w:r>
      <w:hyperlink w:anchor="P313">
        <w:r>
          <w:rPr>
            <w:color w:val="0000FF"/>
          </w:rPr>
          <w:t>формуле (5)</w:t>
        </w:r>
      </w:hyperlink>
      <w:r>
        <w:t xml:space="preserve"> величину УТ</w:t>
      </w:r>
      <w:r>
        <w:rPr>
          <w:vertAlign w:val="subscript"/>
        </w:rPr>
        <w:t>срв</w:t>
      </w:r>
      <w:r>
        <w:t xml:space="preserve"> (в баллах) переводят в класс (подкласс) условий труда согласно </w:t>
      </w:r>
      <w:hyperlink w:anchor="P1269">
        <w:r>
          <w:rPr>
            <w:color w:val="0000FF"/>
          </w:rPr>
          <w:t>приложению N 8</w:t>
        </w:r>
      </w:hyperlink>
      <w:r>
        <w:t xml:space="preserve"> к настоящей Методике с округлением величины УТ</w:t>
      </w:r>
      <w:r>
        <w:rPr>
          <w:vertAlign w:val="subscript"/>
        </w:rPr>
        <w:t>срв</w:t>
      </w:r>
      <w:r>
        <w:t xml:space="preserve"> до целого значения.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66. Отнесение условий труда к классу (подклассу) условий труда при воздействии световой среды осуществляется по показателю освещенности рабочей поверхности.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67. Отнесение условий труда к классу (подклассу) условий труда при воздействии световой среды осуществляется в зависимости от результатов исследований (испытаний) и измерений освещенности рабочей поверхности в соответствии с </w:t>
      </w:r>
      <w:hyperlink w:anchor="P1301">
        <w:r>
          <w:rPr>
            <w:color w:val="0000FF"/>
          </w:rPr>
          <w:t>приложением N 9</w:t>
        </w:r>
      </w:hyperlink>
      <w:r>
        <w:t xml:space="preserve">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68. Нормативные значения освещенности рабочей поверхности E</w:t>
      </w:r>
      <w:r>
        <w:rPr>
          <w:vertAlign w:val="subscript"/>
        </w:rPr>
        <w:t>н</w:t>
      </w:r>
      <w:r>
        <w:t xml:space="preserve"> (для искусственного освещения рабочих мест) установлены в </w:t>
      </w:r>
      <w:hyperlink r:id="rId64">
        <w:r>
          <w:rPr>
            <w:color w:val="0000FF"/>
          </w:rPr>
          <w:t>таблице 5.24</w:t>
        </w:r>
      </w:hyperlink>
      <w:r>
        <w:t xml:space="preserve"> "Требования к освещению рабочих мест на промышленных предприятиях" и в </w:t>
      </w:r>
      <w:hyperlink r:id="rId65">
        <w:r>
          <w:rPr>
            <w:color w:val="0000FF"/>
          </w:rPr>
          <w:t>таблице 5.25</w:t>
        </w:r>
      </w:hyperlink>
      <w:r>
        <w:t xml:space="preserve"> "Требования к освещению рабочих мест в помещениях общественных зданий, а также сопутствующих им производственных помещениях" СанПиН 1.2.3685-21.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69. При работе на открытой территории только в дневное время суток, когда источником света дополнительно является солнечное излучение, условия труда на рабочем месте по показателю освещенности рабочей поверхности признаются допустимыми условиями труда.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70. При расположении рабочего места в нескольких рабочих зонах (в помещениях, на участках, на открытой территории) отнесение условий труда к классу (подклассу) условий труда при воздействии световой среды осуществляется с учетом времени пребывания в разных рабочих зонах по формуле: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2965450" cy="25146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(6)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>где: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lastRenderedPageBreak/>
        <w:t>УТ - условия труда, выраженные в баллах;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УТ</w:t>
      </w:r>
      <w:r>
        <w:rPr>
          <w:vertAlign w:val="subscript"/>
        </w:rPr>
        <w:t>1</w:t>
      </w:r>
      <w:r>
        <w:t>, УТ</w:t>
      </w:r>
      <w:r>
        <w:rPr>
          <w:vertAlign w:val="subscript"/>
        </w:rPr>
        <w:t>2</w:t>
      </w:r>
      <w:r>
        <w:t>, ..., УТ</w:t>
      </w:r>
      <w:r>
        <w:rPr>
          <w:vertAlign w:val="subscript"/>
        </w:rPr>
        <w:t>n</w:t>
      </w:r>
      <w:r>
        <w:t xml:space="preserve"> - условия труда в 1-ой, 2-ой, n-ой рабочих зонах соответственно, выраженные в баллах относительно класса (подкласса) условий труда (допустимые условия труда - 0 баллов; вредные условия труда (подкласс 3.1) - 1 балл; вредные условия труда (подкласс 3.2) - 2 балла);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bscript"/>
        </w:rPr>
        <w:t>1</w:t>
      </w:r>
      <w:r>
        <w:t>, t</w:t>
      </w:r>
      <w:r>
        <w:rPr>
          <w:vertAlign w:val="subscript"/>
        </w:rPr>
        <w:t>2</w:t>
      </w:r>
      <w:r>
        <w:t>, ..., t</w:t>
      </w:r>
      <w:r>
        <w:rPr>
          <w:vertAlign w:val="subscript"/>
        </w:rPr>
        <w:t>n</w:t>
      </w:r>
      <w:r>
        <w:t xml:space="preserve"> - относительное время пребывания (в долях единицы) в 1-ой, 2-ой, n-ой рабочих зонах соответственно.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Отнесение условий труда к классу (подклассу) условий труда при воздействии световой среды осуществляется на основании рассчитанной суммы баллов УТ следующим образом: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условия труда признаются допустимыми условиями труда, если 0 </w:t>
      </w:r>
      <w:r>
        <w:rPr>
          <w:noProof/>
          <w:position w:val="-2"/>
        </w:rPr>
        <w:drawing>
          <wp:inline distT="0" distB="0" distL="0" distR="0">
            <wp:extent cx="136525" cy="16764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УТ &lt; 0,5;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условия труда признаются вредными условиями труда (подкласс 3.1), если 0,5 </w:t>
      </w:r>
      <w:r>
        <w:rPr>
          <w:noProof/>
          <w:position w:val="-2"/>
        </w:rPr>
        <w:drawing>
          <wp:inline distT="0" distB="0" distL="0" distR="0">
            <wp:extent cx="136525" cy="16764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УТ &lt; 1,5;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условия труда признаются вредными условиями труда (подкласс 3.2), если 1,5 </w:t>
      </w:r>
      <w:r>
        <w:rPr>
          <w:noProof/>
          <w:position w:val="-2"/>
        </w:rPr>
        <w:drawing>
          <wp:inline distT="0" distB="0" distL="0" distR="0">
            <wp:extent cx="136525" cy="16764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УТ &lt; 2,0.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71. Отнесение условий труда к классу (подклассу) условий труда при воздействии неионизирующих излучений осуществляется в соответствии с </w:t>
      </w:r>
      <w:hyperlink w:anchor="P1330">
        <w:r>
          <w:rPr>
            <w:color w:val="0000FF"/>
          </w:rPr>
          <w:t>приложением N 10</w:t>
        </w:r>
      </w:hyperlink>
      <w:r>
        <w:t xml:space="preserve"> к настоящей Методике при наличии неионизирующих излучений от производственного оборудования, за исключением рабочих мест, на которых работники заняты только на персональных электронно-вычислительных машинах (персональных компьютерах) и (или) эксплуатируют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самой организации, иную офисную организационную технику, а также бытовую технику, не используемую в технологическом процессе производства.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Значения ПДУ электростатического поля определяются в зависимости от времени воздействия фактора в течение рабочего дня (смены) в соответствии с </w:t>
      </w:r>
      <w:hyperlink r:id="rId68">
        <w:r>
          <w:rPr>
            <w:color w:val="0000FF"/>
          </w:rPr>
          <w:t>пунктом 37</w:t>
        </w:r>
      </w:hyperlink>
      <w:r>
        <w:t xml:space="preserve"> СанПиН 1.2.3685-21.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Значения ПДУ электрических полей промышленной частоты (50 Гц) определяются в зависимости от времени воздействия фактора в течение рабочего дня (смены) в соответствии с </w:t>
      </w:r>
      <w:hyperlink r:id="rId69">
        <w:r>
          <w:rPr>
            <w:color w:val="0000FF"/>
          </w:rPr>
          <w:t>пунктом 38</w:t>
        </w:r>
      </w:hyperlink>
      <w:r>
        <w:t xml:space="preserve"> СанПиН 1.2.3685-21.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Значения ПДУ постоянного магнитного поля определяются в зависимости от времени воздействия фактора в течение рабочего дня (смены) в соответствии с </w:t>
      </w:r>
      <w:hyperlink r:id="rId70">
        <w:r>
          <w:rPr>
            <w:color w:val="0000FF"/>
          </w:rPr>
          <w:t>таблицей 5.8</w:t>
        </w:r>
      </w:hyperlink>
      <w:r>
        <w:t xml:space="preserve"> "Предельно допустимые уровни постоянного магнитного поля на рабочих местах" СанПиН 1.2.3685-21.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Значения ПДУ магнитных полей промышленной частоты (50 Гц) определяются в зависимости от времени воздействия фактора в течение рабочего дня (смены) в соответствии с </w:t>
      </w:r>
      <w:hyperlink r:id="rId71">
        <w:r>
          <w:rPr>
            <w:color w:val="0000FF"/>
          </w:rPr>
          <w:t>таблицей 5.9</w:t>
        </w:r>
      </w:hyperlink>
      <w:r>
        <w:t xml:space="preserve"> "ПДУ синусоидального (периодического) магнитного поля частотой 50 Гц" СанПиН 1.2.3685-21.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Для электромагнитных излучений радиочастотного диапазона рассматривается ПДУ энергетической экспозиции электромагнитного излучения. При этом значения ПДУ определяются в зависимости от времени воздействия фактора в течение рабочего дня (смены) в соответствии с </w:t>
      </w:r>
      <w:hyperlink r:id="rId72">
        <w:r>
          <w:rPr>
            <w:color w:val="0000FF"/>
          </w:rPr>
          <w:t>пунктами 44</w:t>
        </w:r>
      </w:hyperlink>
      <w:r>
        <w:t xml:space="preserve"> - </w:t>
      </w:r>
      <w:hyperlink r:id="rId73">
        <w:r>
          <w:rPr>
            <w:color w:val="0000FF"/>
          </w:rPr>
          <w:t>52</w:t>
        </w:r>
      </w:hyperlink>
      <w:r>
        <w:t xml:space="preserve"> и </w:t>
      </w:r>
      <w:hyperlink r:id="rId74">
        <w:r>
          <w:rPr>
            <w:color w:val="0000FF"/>
          </w:rPr>
          <w:t>таблицами 5.11</w:t>
        </w:r>
      </w:hyperlink>
      <w:r>
        <w:t xml:space="preserve"> "ПДУ энергетических экспозиций ЭМП диапазона частот </w:t>
      </w:r>
      <w:r>
        <w:rPr>
          <w:noProof/>
          <w:position w:val="-2"/>
        </w:rPr>
        <w:drawing>
          <wp:inline distT="0" distB="0" distL="0" distR="0">
            <wp:extent cx="136525" cy="16764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30 кГц - 300 ГГц" и </w:t>
      </w:r>
      <w:hyperlink r:id="rId76">
        <w:r>
          <w:rPr>
            <w:color w:val="0000FF"/>
          </w:rPr>
          <w:t>5.12</w:t>
        </w:r>
      </w:hyperlink>
      <w:r>
        <w:t xml:space="preserve"> "Максимальные ПДУ напряженности и плотности потока энергии ЭМП диапазона частот </w:t>
      </w:r>
      <w:r>
        <w:rPr>
          <w:noProof/>
          <w:position w:val="-2"/>
        </w:rPr>
        <w:drawing>
          <wp:inline distT="0" distB="0" distL="0" distR="0">
            <wp:extent cx="136525" cy="16764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30 кГц - 300 ГГц" СанПиН 1.2.3685-21.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72. При действии неионизирующих электромагнитных полей и излучений условия труда признаются вредными условиями труда для электрического поля частотой 50 Гц и электромагнитного поля в диапазоне частот 30 МГц - 300 ГГц при превышений их максимальных ПДУ до значений, предусмотренных </w:t>
      </w:r>
      <w:hyperlink w:anchor="P1330">
        <w:r>
          <w:rPr>
            <w:color w:val="0000FF"/>
          </w:rPr>
          <w:t>приложением N 10</w:t>
        </w:r>
      </w:hyperlink>
      <w:r>
        <w:t xml:space="preserve">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lastRenderedPageBreak/>
        <w:t>73. При одновременном или последовательном пребывании работника в течение рабочего дня (смены) в условиях воздействия нескольких электромагнитных полей и излучений от производственного оборудования, для которых установлены разные ПДУ, класс (подкласс) условий труда устанавливается по показателю, для которого определена наиболее высокая степень вредности.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При этом превышение ПДУ двух и более оцениваемых показателей, отнесенных к одной и той же степени вредности, повышает класс (подкласс) условий труда на одну степень.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74. При воздействии неионизирующих электромагнитных излучений оптического диапазона (лазерное, ультрафиолетовое) отнесение условий труда к классу (подклассу) условий труда при воздействии неионизирующих излучений осуществляется в соответствии с </w:t>
      </w:r>
      <w:hyperlink w:anchor="P1436">
        <w:r>
          <w:rPr>
            <w:color w:val="0000FF"/>
          </w:rPr>
          <w:t>приложением N 11</w:t>
        </w:r>
      </w:hyperlink>
      <w:r>
        <w:t xml:space="preserve"> к настоящей Методике. Указанные в </w:t>
      </w:r>
      <w:hyperlink w:anchor="P1443">
        <w:r>
          <w:rPr>
            <w:color w:val="0000FF"/>
          </w:rPr>
          <w:t>таблице 1</w:t>
        </w:r>
      </w:hyperlink>
      <w:r>
        <w:t xml:space="preserve"> приложения N 11 значения H</w:t>
      </w:r>
      <w:r>
        <w:rPr>
          <w:vertAlign w:val="subscript"/>
        </w:rPr>
        <w:t>ПДУ</w:t>
      </w:r>
      <w:r>
        <w:t>, E</w:t>
      </w:r>
      <w:r>
        <w:rPr>
          <w:vertAlign w:val="subscript"/>
        </w:rPr>
        <w:t>ПДУ</w:t>
      </w:r>
      <w:r>
        <w:t xml:space="preserve">, </w:t>
      </w:r>
      <w:r>
        <w:rPr>
          <w:noProof/>
          <w:position w:val="-3"/>
        </w:rPr>
        <w:drawing>
          <wp:inline distT="0" distB="0" distL="0" distR="0">
            <wp:extent cx="136525" cy="178435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t устанавливаются в соответствии с </w:t>
      </w:r>
      <w:hyperlink r:id="rId78">
        <w:r>
          <w:rPr>
            <w:color w:val="0000FF"/>
          </w:rPr>
          <w:t>таблицами 5.15</w:t>
        </w:r>
      </w:hyperlink>
      <w:r>
        <w:t xml:space="preserve"> - </w:t>
      </w:r>
      <w:hyperlink r:id="rId79">
        <w:r>
          <w:rPr>
            <w:color w:val="0000FF"/>
          </w:rPr>
          <w:t>5.21</w:t>
        </w:r>
      </w:hyperlink>
      <w:r>
        <w:t xml:space="preserve"> СанПиН 1.2.3685-21. При превышении H</w:t>
      </w:r>
      <w:r>
        <w:rPr>
          <w:vertAlign w:val="subscript"/>
        </w:rPr>
        <w:t>ПДУ</w:t>
      </w:r>
      <w:r>
        <w:t xml:space="preserve"> и E</w:t>
      </w:r>
      <w:r>
        <w:rPr>
          <w:vertAlign w:val="subscript"/>
        </w:rPr>
        <w:t>ПДУ</w:t>
      </w:r>
      <w:r>
        <w:t xml:space="preserve"> работа разрешается только при использовании средств индивидуальной или коллективной защиты.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1490">
        <w:r>
          <w:rPr>
            <w:color w:val="0000FF"/>
          </w:rPr>
          <w:t>таблице 2</w:t>
        </w:r>
      </w:hyperlink>
      <w:r>
        <w:t xml:space="preserve"> приложения N 11 допустимая интенсивность облучения работников ультрафиолетовым излучением определена в соответствии с </w:t>
      </w:r>
      <w:hyperlink r:id="rId80">
        <w:r>
          <w:rPr>
            <w:color w:val="0000FF"/>
          </w:rPr>
          <w:t>пунктами 78</w:t>
        </w:r>
      </w:hyperlink>
      <w:r>
        <w:t xml:space="preserve"> - </w:t>
      </w:r>
      <w:hyperlink r:id="rId81">
        <w:r>
          <w:rPr>
            <w:color w:val="0000FF"/>
          </w:rPr>
          <w:t>81</w:t>
        </w:r>
      </w:hyperlink>
      <w:r>
        <w:t xml:space="preserve"> СанПиН 1.2.3685-21. При повышении допустимой интенсивности облучения работников ультрафиолетовым излучением работа разрешается только при использовании средств индивидуальной или коллективной защиты.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75. При работе с источниками ионизирующего излучения вредные условия труда характеризуются наличием вредных и (или) опасных факторов, не превышающих гигиенические нормативы, установленные </w:t>
      </w:r>
      <w:hyperlink r:id="rId82">
        <w:r>
          <w:rPr>
            <w:color w:val="0000FF"/>
          </w:rPr>
          <w:t>СанПиН 2.6.1.2523-09</w:t>
        </w:r>
      </w:hyperlink>
      <w:r>
        <w:t xml:space="preserve"> "Нормы радиационной безопасности", утвержденными постановлением Главного государственного санитарного врача Российской Федерации от 7 июля 2009 г. N 47 &lt;18&gt; (далее - НРБ-99/2009).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&lt;18&gt; Зарегистрировано Министерством юстиции Российской Федерации 14 августа 2009 г., регистрационный N 14534.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>76. Степень вредности (опасности) условий труда при воздействии ионизирующих излучений определяется увеличением риска возникновения стохастических беспороговых эффектов.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77. В качестве гигиенического критерия для отнесения условий труда к соответствующему классу (подклассу) условий труда при воздействии ионизирующего излучения принимается максимальная потенциальная эффективная (эквивалентная) доза излучения (далее - МПД), которая определяется за календарный год при работе с источниками ионизирующих излучений в стандартных условиях на конкретном рабочем месте.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78. МПД определяется по формуле (7) для эффективной дозы и (или) по </w:t>
      </w:r>
      <w:hyperlink w:anchor="P365">
        <w:r>
          <w:rPr>
            <w:color w:val="0000FF"/>
          </w:rPr>
          <w:t>формуле (8)</w:t>
        </w:r>
      </w:hyperlink>
      <w:r>
        <w:t xml:space="preserve"> - для эквивалентной дозы: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4117975" cy="304165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97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(7)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>где: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МПД - максимальная потенциальная эффективная доза за год, мЗв/год;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H</w:t>
      </w:r>
      <w:r>
        <w:rPr>
          <w:vertAlign w:val="superscript"/>
        </w:rPr>
        <w:t>внеш</w:t>
      </w:r>
      <w:r>
        <w:t xml:space="preserve"> - мощность амбиентной дозы внешнего излучения на рабочем месте, определенная по данным радиационного контроля, мкЗв/ч;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C</w:t>
      </w:r>
      <w:r>
        <w:rPr>
          <w:vertAlign w:val="subscript"/>
        </w:rPr>
        <w:t>U,G</w:t>
      </w:r>
      <w:r>
        <w:t xml:space="preserve"> - объемная активность аэрозолей (газов) соединений радионуклида U типа соединения </w:t>
      </w:r>
      <w:r>
        <w:lastRenderedPageBreak/>
        <w:t>при ингаляции G на рабочем месте, определенная по данным радиационного контроля, Бк/м</w:t>
      </w:r>
      <w:r>
        <w:rPr>
          <w:vertAlign w:val="superscript"/>
        </w:rPr>
        <w:t>3</w:t>
      </w:r>
      <w:r>
        <w:t>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744220" cy="28321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дозовый коэффициент для соединения радионуклида U типа соединения при ингаляции G в соответствии с </w:t>
      </w:r>
      <w:hyperlink r:id="rId85">
        <w:r>
          <w:rPr>
            <w:color w:val="0000FF"/>
          </w:rPr>
          <w:t>приложением N 1</w:t>
        </w:r>
      </w:hyperlink>
      <w:r>
        <w:t xml:space="preserve"> к НРБ-99/2009, Зв/Бк;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2 - коэффициент, учитывающий стандартное время облучения работников в течение календарного года (2000 часов в год для персонала группы "А") и размерность единиц (10</w:t>
      </w:r>
      <w:r>
        <w:rPr>
          <w:vertAlign w:val="superscript"/>
        </w:rPr>
        <w:t>3</w:t>
      </w:r>
      <w:r>
        <w:t xml:space="preserve"> мкЗв/мЗв);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681355" cy="25146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коэффициент, учитывающий объем дыхания за год (</w:t>
      </w:r>
      <w:r>
        <w:rPr>
          <w:noProof/>
          <w:position w:val="-8"/>
        </w:rPr>
        <w:drawing>
          <wp:inline distT="0" distB="0" distL="0" distR="0">
            <wp:extent cx="681355" cy="25146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</w:t>
      </w:r>
      <w:r>
        <w:rPr>
          <w:vertAlign w:val="superscript"/>
        </w:rPr>
        <w:t>3</w:t>
      </w:r>
      <w:r>
        <w:t>/год для персонала группы "А") и размерность единиц (10</w:t>
      </w:r>
      <w:r>
        <w:rPr>
          <w:vertAlign w:val="superscript"/>
        </w:rPr>
        <w:t>3</w:t>
      </w:r>
      <w:r>
        <w:t xml:space="preserve"> мкЗв/Зв);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center"/>
      </w:pPr>
      <w:bookmarkStart w:id="18" w:name="P365"/>
      <w:bookmarkEnd w:id="18"/>
      <w:r>
        <w:rPr>
          <w:noProof/>
          <w:position w:val="-8"/>
        </w:rPr>
        <w:drawing>
          <wp:inline distT="0" distB="0" distL="0" distR="0">
            <wp:extent cx="1687195" cy="25146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(8)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>где: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МПД</w:t>
      </w:r>
      <w:r>
        <w:rPr>
          <w:vertAlign w:val="superscript"/>
        </w:rPr>
        <w:t>орган</w:t>
      </w:r>
      <w:r>
        <w:t xml:space="preserve"> - максимальная потенциальная эквивалентная доза на орган на данном рабочем месте за год, мЗв/год;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МД</w:t>
      </w:r>
      <w:r>
        <w:rPr>
          <w:vertAlign w:val="superscript"/>
        </w:rPr>
        <w:t>орган</w:t>
      </w:r>
      <w:r>
        <w:t xml:space="preserve"> - мощность амбиентной дозы внешнего облучения органа на рабочем месте, определенная по данным радиационного контроля, мкЗв/ч;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2 - коэффициент, учитывающий стандартное время облучения в течение календарного года (2000 часов в год для персонала группы "А") и размерность единиц (10</w:t>
      </w:r>
      <w:r>
        <w:rPr>
          <w:vertAlign w:val="superscript"/>
        </w:rPr>
        <w:t>3</w:t>
      </w:r>
      <w:r>
        <w:t xml:space="preserve"> мкЗв/мЗв).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79. При воздействии на работника в течение рабочего дня (смены) или года различных мощностей МПД эффективной и (или) эквивалентной дозы (при работе в разных помещениях или рабочих зонах) определяется средневзвешенное значение мощности МПД при выполнении производственных операций по формуле: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127250" cy="54483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(9)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>где: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МПД</w:t>
      </w:r>
      <w:r>
        <w:rPr>
          <w:vertAlign w:val="subscript"/>
        </w:rPr>
        <w:t>i</w:t>
      </w:r>
      <w:r>
        <w:t xml:space="preserve"> - мощность максимальной потенциальной дозы, рассчитанная для i-го помещения (рабочей зоны), мЗв/год;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41300" cy="25146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время выполнения работ на i-м рабочем месте (рабочей зоне), час/год.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80. При расчете МПД продолжительность рабочего времени для персонала группы "А" и для всех остальных работников принимается равной 2000 часам в год.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81. Отнесение условий труда к классу (подклассу) условий труда при воздействии ионизирующего излучения осуществляется в соответствии с </w:t>
      </w:r>
      <w:hyperlink w:anchor="P1556">
        <w:r>
          <w:rPr>
            <w:color w:val="0000FF"/>
          </w:rPr>
          <w:t>приложением N 12</w:t>
        </w:r>
      </w:hyperlink>
      <w:r>
        <w:t xml:space="preserve">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82. Отнесение условий труда к классу (подклассу) условий труда при воздействии ионизирующего излучения осуществляется на основе систематических данных текущего и оперативного контроля за год.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83. Отнесение условий труда к классу (подклассу) условий труда по тяжести трудового процесса осуществляется по следующим показателям: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lastRenderedPageBreak/>
        <w:t>1) физическая динамическая нагрузка;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2) масса поднимаемого и перемещаемого груза вручную;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3) стереотипные рабочие движения;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4) статическая нагрузка;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5) рабочая поза;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6) наклоны корпуса;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7) перемещение в пространстве.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84. При выполнении работ, связанных с неравномерными физическими нагрузками в разные рабочие дни (смены), отнесение условий труда к классу (подклассу) условий труда по тяжести трудового процесса (за исключением массы поднимаемого и перемещаемого груза и наклонов корпуса тела работника) осуществляется по средним показателям за 2 - 3 рабочих дня (смены).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Масса поднимаемого и перемещаемого работником вручную груза и наклоны корпуса оцениваются по максимальным значениям.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85. Отнесение условий труда к классу (подклассу) условий труда по тяжести трудового процесса при физической динамической нагрузке осуществляется путем определения массы груза (деталей, изделий, инструментов), перемещаемого вручную работником при каждой операции, и расстояния перемещения груза в метрах. После этого подсчитывается общее количество операций по переносу работником груза в течение рабочего дня (смены) и определяется величина физической динамической нагрузки (кг x м) в течение рабочего дня (смены).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Отнесение условий труда к классу (подклассу) условий труда по тяжести трудового процесса при физической динамической нагрузке осуществляется в соответствии с </w:t>
      </w:r>
      <w:hyperlink w:anchor="P1613">
        <w:r>
          <w:rPr>
            <w:color w:val="0000FF"/>
          </w:rPr>
          <w:t>таблицей 1</w:t>
        </w:r>
      </w:hyperlink>
      <w:r>
        <w:t xml:space="preserve"> приложения N 13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86. При работах, обусловленных как региональными, так и общими физическими нагрузками в течение рабочего дня (смены), связанных с перемещением груза на различные расстояния, определяется суммарная механическая работа за рабочий день (смену), значение которой соотносится со значениями, предусмотренными </w:t>
      </w:r>
      <w:hyperlink w:anchor="P1613">
        <w:r>
          <w:rPr>
            <w:color w:val="0000FF"/>
          </w:rPr>
          <w:t>таблицей 1</w:t>
        </w:r>
      </w:hyperlink>
      <w:r>
        <w:t xml:space="preserve"> приложения N 13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87. Отнесение условий труда к классу (подклассу) условий труда по тяжести трудового процесса при поднятии и перемещении работником груза вручную осуществляется путем взвешивания такого груза или определения его массы по эксплуатационной и технологической документации, если выполнить измерение массы такого груза путем взвешивания в условиях штатного производственного процесса не представляется возможным. В случае определения массы груза по эксплуатационной и технологической документации соответствующая запись делается в протоколе исследований (испытаний) и измерений тяжести трудового процесса с указанием отсылочных данных на эксплуатационную и технологическую документацию, содержащую сведения о массе поднимаемого и перемещаемого работником груза вручную.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Отнесение условий труда к классу (подклассу) условий труда по тяжести трудового процесса при поднятии и перемещении груза вручную осуществляется в соответствии с </w:t>
      </w:r>
      <w:hyperlink w:anchor="P1667">
        <w:r>
          <w:rPr>
            <w:color w:val="0000FF"/>
          </w:rPr>
          <w:t>таблицей 2</w:t>
        </w:r>
      </w:hyperlink>
      <w:r>
        <w:t xml:space="preserve"> приложения N 13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Для определения суммарной массы груза, перемещаемого в течение каждого часа рабочего дня (смены), вес всех грузов за рабочий день (смену) суммируется. Независимо от фактической длительности рабочего дня (смены) суммарную массу груза за рабочий день (смену) делят на </w:t>
      </w:r>
      <w:r>
        <w:lastRenderedPageBreak/>
        <w:t>количество часов рабочего дня (смены).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В случаях, когда перемещение работником груза вручную происходит как с рабочей поверхности, так и с пола, показатели суммируются. Если с рабочей поверхности перемещался больший груз, чем с пола, то полученную величину следует сопоставлять именно с этим показателем, а если наибольшее перемещение производилось с пола - то с показателем суммарной массы груза в час при перемещении с пола. Если с рабочей поверхности и с пола перемещается равный груз, то суммарную массу груза сопоставляют с показателем перемещения с пола.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88. Отнесение условий труда к классу (подклассу) условий труда по тяжести трудового процесса при выполнении работником стереотипных рабочих движений и локальной нагрузке (с участием мышц кистей и пальцев рук) осуществляется путем подсчета числа движений работника за 10 - 15 минут, определения числа его движений за 1 минуту и расчета общего количества движений работника за время, в течение которого выполняется данная работа (умножение на количество минут рабочего дня (смены), в течение которых выполняется работа).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Отнесение условий труда к классу (подклассу) условий труда по тяжести трудового процесса при выполнении стереотипных рабочих движений и локальной нагрузке осуществляется в соответствии с </w:t>
      </w:r>
      <w:hyperlink w:anchor="P1727">
        <w:r>
          <w:rPr>
            <w:color w:val="0000FF"/>
          </w:rPr>
          <w:t>таблицей 3</w:t>
        </w:r>
      </w:hyperlink>
      <w:r>
        <w:t xml:space="preserve"> приложения N 13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89. Отнесение условий труда к классу (подклассу) условий труда по тяжести трудового процесса при выполнении работником стереотипных рабочих движений и региональной нагрузке (при работе с преимущественным участием мышц рук и плечевого пояса) осуществляется путем подсчета их количества за 10 - 15 минут или за 1 - 2 повторяемые операции, несколько раз за рабочий день (смену). После оценки общего количества операций или времени выполнения работы определяется общее количество региональных движений за рабочий день (смену).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Отнесение условий труда к классу (подклассу) условий труда по тяжести трудового процесса при выполнении стереотипных рабочих движений и региональной нагрузке осуществляется в соответствии с </w:t>
      </w:r>
      <w:hyperlink w:anchor="P1727">
        <w:r>
          <w:rPr>
            <w:color w:val="0000FF"/>
          </w:rPr>
          <w:t>таблицей 3</w:t>
        </w:r>
      </w:hyperlink>
      <w:r>
        <w:t xml:space="preserve"> приложения N 13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90. Отнесение условий труда к классу (подклассу) условий труда по тяжести трудового процесса при статической нагрузке, связанной с удержанием работником груза или приложением усилий, осуществляется путем перемножения двух параметров: веса груза либо величины удерживающего усилия и времени его удерживания.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Отнесение условий труда к классу (подклассу) условий труда по тяжести трудового процесса при статической нагрузке, связанной с удержанием работником груза или приложением усилий, осуществляется в соответствии с </w:t>
      </w:r>
      <w:hyperlink w:anchor="P1754">
        <w:r>
          <w:rPr>
            <w:color w:val="0000FF"/>
          </w:rPr>
          <w:t>таблицей 4</w:t>
        </w:r>
      </w:hyperlink>
      <w:r>
        <w:t xml:space="preserve"> приложения N 13 к настоящей Методике при выполнении следующих действий, связанных со статическим усилием: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1) удержание обрабатываемого изделия (инструмента),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2) прижим обрабатываемого инструмента (изделия) к обрабатываемому изделию (инструменту),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3) перемещение органов управления (рукояток, маховиков, штурвалов) или тележек.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При удержании обрабатываемого изделия (инструмента) величина статического усилия определяется весом удерживаемого изделия (инструмента). Вес изделия определяется путем взвешивания.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При прижиме обрабатываемого инструмента (изделия) к обрабатываемому изделию (инструменту) величина усилия прижима определяется с помощью тензометрических, пьезокристаллических или других датчиков, которые необходимо закрепить на инструменте или изделии.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lastRenderedPageBreak/>
        <w:t>При перемещении органов управления (рукояток, маховиков, штурвалов) или тележек усилие на органах управления допускается определять с помощью динамометра или по технологической (эксплуатационной) документации.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Время удерживания статического усилия определяется на основании хронометражных измерений в течение рабочего дня (смены). Отнесение условий труда к классу (подклассу) условий труда по тяжести трудового процесса при статической нагрузке, связанной с удержанием груза или приложением усилий, осуществляется с учетом определенной преимущественной нагрузки: на одну руку, на две руки или с участием мышц корпуса и ног. Если при выполнении работы встречается 2 или 3 указанных выше вида статической нагрузки, то их следует суммировать и суммарную величину статической нагрузки соотносить с показателем преимущественной нагрузки.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91. Отнесение условий труда к классу (подклассу) условий труда по тяжести трудового процесса с учетом рабочего положения тела работника осуществляется путем определения абсолютного времени (в минутах, часах) пребывания в каждой рабочей позе, которое устанавливается на основании документарно оформленных хронометражных наблюдений за рабочий день (смену). После этого рассчитывается время пребывания в относительных величинах (в процентах к 8-часовому рабочему дню (смене) независимо от его фактической продолжительности).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Отнесение условий труда к классу (подклассу) условий труда по тяжести трудового процесса с учетом рабочего положения тела работника в течение рабочего дня (смены) осуществляется в соответствии с </w:t>
      </w:r>
      <w:hyperlink w:anchor="P1803">
        <w:r>
          <w:rPr>
            <w:color w:val="0000FF"/>
          </w:rPr>
          <w:t>таблицей 5</w:t>
        </w:r>
      </w:hyperlink>
      <w:r>
        <w:t xml:space="preserve"> приложения N 13 к настоящей Методике. При этом к работе в положении "стоя" относится работа, которая не предполагает возможности ее выполнения в положении "сидя". Время пребывания в рабочей позе "стоя" определяется путем сложения времени работы работника в положении "стоя" и времени его перемещения в пространстве между объектами в радиусе не более 5 м.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Неудобное рабочее положение работника связано с выполнением работ с наклоном или поворотом туловища, с поднятыми выше уровня плеч руками, с неудобным размещением ног, с необходимостью удержания работником рук на весу. Неудобное рабочее положение также характерно для работ, при которых органы управления или рабочие поверхности производственного оборудования расположены вне пределов максимальной досягаемости рук работника либо в поле зрения работника находятся объекты, препятствующие наблюдению за обслуживаемым объектом или процессом.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К фиксированным рабочим положениям работника относятся положения с невозможностью изменения взаимного положения различных частей тела работника относительно друг друга, которые связаны с выполнением работ, при которых необходимо в процессе производственной деятельности различать мелкие объекты, в том числе с использованием оптических увеличительных приборов - луп и микроскопов. Для фиксированного рабочего положения характерна либо полная неподвижность, либо ограниченное количество высокоточных движений, совершаемых с малой амплитудой в ограниченном пространстве.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К вынужденным рабочим положениям работника относятся положения "лежа", "на коленях", "на корточках".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Если по характеру работы рабочие позы работника разные, то отнесение условий труда к классу (подклассу) условий труда при воздействии тяжести трудового процесса с учетом рабочего положения тела работника следует проводить по наиболее типичной рабочей позе для данной работы.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92. Отнесение условий труда к классу (подклассу) условий труда по тяжести трудового процесса с учетом наклонов корпуса тела работника за рабочий день (смену) определяется путем их прямого подсчета в единицу времени (минуту, час). Далее рассчитывается общее число наклонов </w:t>
      </w:r>
      <w:r>
        <w:lastRenderedPageBreak/>
        <w:t>корпуса тела работника за все время выполнения работы либо определяется их количество за одну операцию и умножается на число операций за рабочий день (смену).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Отнесение условий труда к классу (подклассу) условий труда по тяжести трудового процесса с учетом наклонов корпуса тела работника осуществляется в соответствии с </w:t>
      </w:r>
      <w:hyperlink w:anchor="P1826">
        <w:r>
          <w:rPr>
            <w:color w:val="0000FF"/>
          </w:rPr>
          <w:t>таблицей 6</w:t>
        </w:r>
      </w:hyperlink>
      <w:r>
        <w:t xml:space="preserve"> приложения N 13 к настоящей Методике. При этом необходимо учитывать, что при оценке фактора работы с вынужденным наклоном корпуса тела работника более 30° у работника со средними антропометрическими данными подобные наклоны корпуса тела производятся в случае, если он берет какие-либо предметы, поднимает груз или выполняет действия руками на высоте не более 50 см от пола.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93. Отнесение условий труда к классу (подклассу) условий труда по тяжести трудового процесса при перемещении работника в пространстве осуществляется с учетом такого перемещения по горизонтали и (или) вертикали, обусловленного технологическим процессом, в течение рабочего дня (смены) и определяется на основании подсчета количества шагов за рабочий день (смену) и измерения длины шага.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Количество шагов за рабочий день (смену) определяется с помощью шагомера, помещенного в карман работника или закрепленного на его поясе (во время регламентированных перерывов и обеденного перерыва шагомер необходимо выкладывать из кармана работника или снимать с его пояса).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Мужской шаг в производственной обстановке в среднем равняется 0,6 м, а женский - 0,5 м.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Отнесение условий труда к классу (подклассу) условий труда по тяжести трудового процесса при перемещении работника в пространстве осуществляется в соответствии с </w:t>
      </w:r>
      <w:hyperlink w:anchor="P1844">
        <w:r>
          <w:rPr>
            <w:color w:val="0000FF"/>
          </w:rPr>
          <w:t>таблицей 7</w:t>
        </w:r>
      </w:hyperlink>
      <w:r>
        <w:t xml:space="preserve"> приложения N 13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Перемещением работника в пространстве по вертикали необходимо считать его перемещения по лестницам или наклонным поверхностям, угол наклона которых более 30° от горизонтали.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Для работников, трудовая функция которых связана с перемещением в пространстве как по горизонтали, так и по вертикали, эти расстояния необходимо суммировать и сопоставлять с тем показателем, величина которого была больше.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94. Класс (подкласс) условий труда устанавливается по показателю тяжести трудового процесса, имеющему наиболее высокий класс (подкласс) условий труда.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95. При наличии двух и более показателей тяжести трудового процесса, условия труда по которым отнесены к подклассу 3.1 или 3.2 вредных условий труда, класс (подкласс) условий труда по тяжести трудового процесса повышается на одну степень.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96. Отнесение условий труда к классу (подклассу) условий труда по напряженности трудового процесса осуществляется по следующим показателям: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1) плотность сигналов и сообщений (световых, звуковых) в среднем за 1 час работы, поступающих как со специальных устройств (видеотерминалов, сигнальных устройств, шкал приборов), так и при речевом сообщении, в том числе по средствам связи;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2) число производственных объектов одновременного наблюдения;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3) работа с оптическими приборами (% времени рабочего дня (смены), в качестве которых используются устройства, используемые в производственном процессе с применением оптических элементов для увеличения размеров рассматриваемого объекта (лупы, микроскопы, дефектоскопы), либо используемые для повышения разрешающей способности прибора или </w:t>
      </w:r>
      <w:r>
        <w:lastRenderedPageBreak/>
        <w:t>улучшения видимости (бинокли), за исключением различных устройств для отображения информации (дисплеи), в которых оптические элементы не используются (различные индикаторы и шкалы, покрытые стеклянной или прозрачной пластмассовой крышкой);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4) нагрузка на голосовой аппарат (суммарное количество часов, наговариваемое в неделю);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5) монотонность нагрузок (число элементов (приемов), необходимых для реализации простого задания или в многократно повторяющихся операциях; время активных действий; монотонность производственной обстановки).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97. Отнесение условий труда к классу (подклассу) по напряженности трудового процесса осуществляется в соответствии с </w:t>
      </w:r>
      <w:hyperlink w:anchor="P1879">
        <w:r>
          <w:rPr>
            <w:color w:val="0000FF"/>
          </w:rPr>
          <w:t>приложением N 14</w:t>
        </w:r>
      </w:hyperlink>
      <w:r>
        <w:t xml:space="preserve">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98. Отнесение условий труда к классу (подклассу) условий труда по показателю напряженности трудового процесса "плотность сигналов и сообщений в среднем за 1 час работы" осуществляется путем подсчета количества воспринимаемых и передаваемых сигналов (сообщений, распоряжений), которые необходимо учитывать при исполнении трудовой функции, передаваемых либо с использованием графического или текстового носителя, либо их сочетания, либо с устройств для передачи сигналов (знаков).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99. Отнесение условий труда к классу (подклассу) условий труда по показателю напряженности трудового процесса "число производственных объектов одновременного наблюдения" осуществляется путем оценки объема внимания (от 4 до 8 несвязанных объектов) и его распределения (способности одновременно сосредотачивать внимание на нескольких объектах или действиях).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Условия труда оцениваются по данному показателю только в тех случаях, когда после получения информации одновременно от всех объектов наблюдения необходимо выполнение определенных действий по регулированию технологического процесса с распределением внимания.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В случае если при выполнении работы информация может быть получена путем последовательного переключения внимания с объекта на объект до наступления момента принятия решения и (или) выполнения действий либо при отсутствии ограничений по времени до момента принятия решения и (или) выполнения действий, что позволяет работнику перейти от распределения к переключению внимания, оценка напряженности трудового процесса по показателю "число производственных объектов одновременного наблюдения" при выполнении таких работ не проводится.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100. Отнесение условий труда к классу (подклассу) условий труда по показателю напряженности трудового процесса "работа с оптическими приборами" осуществляется на основе хронометражных наблюдений.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101. Отнесение условий труда к классу (подклассу) условий труда по показателю напряженности трудового процесса "нагрузка на голосовой аппарат" осуществляется с учетом продолжительности речевых нагрузок на основе хронометражных наблюдений или экспертным путем посредством опроса работников и их непосредственных руководителей.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102. Отнесение условий труда к классу (подклассу) условий труда по напряженности трудового процесса при монотонности нагрузок осуществляется с учетом числа элементов (приемов), необходимых для реализации простого задания или многократно повторяющихся операций (единиц), и продолжительности выполнения простых производственных заданий или повторяющихся операций, времени активных действий, монотонности производственной обстановки.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103. Класс (подкласс) условий труда устанавливается по показателю напряженности </w:t>
      </w:r>
      <w:r>
        <w:lastRenderedPageBreak/>
        <w:t>трудового процесса, имеющему наиболее высокий класс (подкласс) условий труда.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104. Отнесение условий труда к классу (подклассу) условий труда с учетом комплексного воздействия вредных и (или) опасных факторов осуществляется на основании анализа отнесения данных факторов к тому или иному классу (подклассу) условий труда, выполняемого экспертом.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105. Итоговый класс (подкласс) условий труда на рабочем месте устанавливают по наиболее высокому классу (подклассу) вредности и (или) опасности одного из имеющихся на рабочем месте вредных и (или) опасных факторов в соответствии с </w:t>
      </w:r>
      <w:hyperlink w:anchor="P1937">
        <w:r>
          <w:rPr>
            <w:color w:val="0000FF"/>
          </w:rPr>
          <w:t>приложением N 15</w:t>
        </w:r>
      </w:hyperlink>
      <w:r>
        <w:t xml:space="preserve"> к настоящей Методике.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При этом в случае: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сочетанного действия 3 и более вредных и (или) опасных факторов, отнесенных к подклассу 3.1 вредных условий труда, итоговый класс (подкласс) условий труда относится к подклассу 3.2 вредных условий труда;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сочетанного действия 2 и более вредных и (или) опасных факторов, отнесенных к подклассам 3.2, 3.3, 3.4 вредных условий труда, итоговый класс (подкласс) повышается на одну степень.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Положения настоящего пункта не распространяются на параметры микроклимата и вибрацию локальную в случае, если сочетанное воздействие таких факторов производственной среды было ранее учтено в соответствии с настоящей Методикой.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Если в отношении рабочих мест в соответствии с </w:t>
      </w:r>
      <w:hyperlink r:id="rId91">
        <w:r>
          <w:rPr>
            <w:color w:val="0000FF"/>
          </w:rPr>
          <w:t>перечнем</w:t>
        </w:r>
      </w:hyperlink>
      <w:r>
        <w:t>, утвержденным Правительством Российской Федерации, установлены особенности проведения специальной оценки условий труда &lt;19&gt; итоговый класс (подкласс) условий труда на таких рабочих местах устанавливается с учетом положений указанных особенностей.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9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октября 2022 г. N 1830 "О перечне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особенностей". Срок действия до 1 марта 2029 г.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  <w:outlineLvl w:val="1"/>
      </w:pPr>
      <w:r>
        <w:t>V. Результаты проведения специальной оценки условий труда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 xml:space="preserve">106. В случае применения работниками, занятыми на рабочих местах с вредными условиями труда, эффективных средств индивидуальной защиты, прошедших обязательную сертификацию в порядке, установленном соответствующим техническим регламентом, класс (подкласс) условий труда может быть снижен в порядке, установленном Федеральным </w:t>
      </w:r>
      <w:hyperlink r:id="rId93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 &lt;20&gt;.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94">
        <w:r>
          <w:rPr>
            <w:color w:val="0000FF"/>
          </w:rPr>
          <w:t>Часть 6 статьи 14</w:t>
        </w:r>
      </w:hyperlink>
      <w:r>
        <w:t xml:space="preserve"> Федерального закона от 28 декабря 2013 г. N 426-ФЗ "О специальной оценке условий труда".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 xml:space="preserve">107. Результаты проведения специальной оценки условий труда оформляются в виде </w:t>
      </w:r>
      <w:hyperlink w:anchor="P2100">
        <w:r>
          <w:rPr>
            <w:color w:val="0000FF"/>
          </w:rPr>
          <w:t>отчета</w:t>
        </w:r>
      </w:hyperlink>
      <w:r>
        <w:t xml:space="preserve">, титульный </w:t>
      </w:r>
      <w:hyperlink w:anchor="P2102">
        <w:r>
          <w:rPr>
            <w:color w:val="0000FF"/>
          </w:rPr>
          <w:t>лист</w:t>
        </w:r>
      </w:hyperlink>
      <w:r>
        <w:t xml:space="preserve"> которого должен содержать идентификационный номер, получаемый в порядке, установленном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 &lt;21&gt;.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lastRenderedPageBreak/>
        <w:t xml:space="preserve">&lt;21&gt; </w:t>
      </w:r>
      <w:hyperlink r:id="rId96">
        <w:r>
          <w:rPr>
            <w:color w:val="0000FF"/>
          </w:rPr>
          <w:t>Часть 1.1 статьи 15</w:t>
        </w:r>
      </w:hyperlink>
      <w:r>
        <w:t xml:space="preserve"> Федерального закона от 28 декабря 2013 г. N 426-ФЗ "О специальной оценке условий труда".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 xml:space="preserve">108. </w:t>
      </w:r>
      <w:hyperlink w:anchor="P2100">
        <w:r>
          <w:rPr>
            <w:color w:val="0000FF"/>
          </w:rPr>
          <w:t>Отчет</w:t>
        </w:r>
      </w:hyperlink>
      <w:r>
        <w:t xml:space="preserve"> составляется организацией, проводящей специальную оценку условий труда,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организацией, проводящей специальную оценку условий труда. Член комиссии, который не согласен с результатами проведения специальной оценки условий труда, имеет право изложить в письменной форме мотивированное особое мнение, которое прилагается к этому </w:t>
      </w:r>
      <w:hyperlink w:anchor="P2100">
        <w:r>
          <w:rPr>
            <w:color w:val="0000FF"/>
          </w:rPr>
          <w:t>отчету</w:t>
        </w:r>
      </w:hyperlink>
      <w:r>
        <w:t>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109. Работодатель в течение трех рабочих дней со дня утверждения </w:t>
      </w:r>
      <w:hyperlink w:anchor="P2100">
        <w:r>
          <w:rPr>
            <w:color w:val="0000FF"/>
          </w:rPr>
          <w:t>отчета</w:t>
        </w:r>
      </w:hyperlink>
      <w:r>
        <w:t xml:space="preserve"> обязан уведомить об этом организацию, проводившую специальную оценку условий труда, любым доступным способом, обеспечивающим возможность подтверждения факта такого уведомления, а также направить в ее адрес копию утвержденного </w:t>
      </w:r>
      <w:hyperlink w:anchor="P2100">
        <w:r>
          <w:rPr>
            <w:color w:val="0000FF"/>
          </w:rPr>
          <w:t>отчета</w:t>
        </w:r>
      </w:hyperlink>
      <w:r>
        <w:t xml:space="preserve"> в порядке, установленном </w:t>
      </w:r>
      <w:hyperlink r:id="rId97">
        <w:r>
          <w:rPr>
            <w:color w:val="0000FF"/>
          </w:rPr>
          <w:t>частью 5.1 статьи 15</w:t>
        </w:r>
      </w:hyperlink>
      <w:r>
        <w:t xml:space="preserve"> Федерального закона от 28 декабря 2013 г. N 426-ФЗ "О специальной оценке условий труда".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110. К </w:t>
      </w:r>
      <w:hyperlink w:anchor="P2100">
        <w:r>
          <w:rPr>
            <w:color w:val="0000FF"/>
          </w:rPr>
          <w:t>отчету</w:t>
        </w:r>
      </w:hyperlink>
      <w:r>
        <w:t xml:space="preserve"> прилагаются замечания и возражения работника относительно результатов специальной оценки условий труда, проведенной на его рабочем месте, представленные в письменном виде в соответствии с </w:t>
      </w:r>
      <w:hyperlink r:id="rId98">
        <w:r>
          <w:rPr>
            <w:color w:val="0000FF"/>
          </w:rPr>
          <w:t>пунктом 4 части 1 статьи 5</w:t>
        </w:r>
      </w:hyperlink>
      <w:r>
        <w:t xml:space="preserve"> Федерального закона от 28 декабря 2013 г. N 426-ФЗ "О специальной оценке условий труда" (при наличии).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1"/>
      </w:pPr>
      <w:r>
        <w:t>Приложение N 1</w:t>
      </w:r>
    </w:p>
    <w:p w:rsidR="00BA725C" w:rsidRDefault="00BA725C">
      <w:pPr>
        <w:pStyle w:val="ConsPlusNormal"/>
        <w:jc w:val="right"/>
      </w:pPr>
      <w:r>
        <w:t>к Методике проведения специальной</w:t>
      </w:r>
    </w:p>
    <w:p w:rsidR="00BA725C" w:rsidRDefault="00BA725C">
      <w:pPr>
        <w:pStyle w:val="ConsPlusNormal"/>
        <w:jc w:val="right"/>
      </w:pPr>
      <w:r>
        <w:t>оценки условий труда, утвержденной</w:t>
      </w:r>
    </w:p>
    <w:p w:rsidR="00BA725C" w:rsidRDefault="00BA725C">
      <w:pPr>
        <w:pStyle w:val="ConsPlusNormal"/>
        <w:jc w:val="right"/>
      </w:pPr>
      <w:r>
        <w:t>приказом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19" w:name="P478"/>
      <w:bookmarkEnd w:id="19"/>
      <w:r>
        <w:t>ОТНЕСЕНИЕ</w:t>
      </w:r>
    </w:p>
    <w:p w:rsidR="00BA725C" w:rsidRDefault="00BA725C">
      <w:pPr>
        <w:pStyle w:val="ConsPlusTitle"/>
        <w:jc w:val="center"/>
      </w:pPr>
      <w:r>
        <w:t>УСЛОВИЙ ТРУДА К КЛАССУ (ПОДКЛАССУ) УСЛОВИЙ ТРУДА</w:t>
      </w:r>
    </w:p>
    <w:p w:rsidR="00BA725C" w:rsidRDefault="00BA725C">
      <w:pPr>
        <w:pStyle w:val="ConsPlusTitle"/>
        <w:jc w:val="center"/>
      </w:pPr>
      <w:r>
        <w:t>ПРИ ВОЗДЕЙСТВИИ ХИМИЧЕСКОГО ФАКТОРА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sectPr w:rsidR="00BA725C" w:rsidSect="00C315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8"/>
        <w:gridCol w:w="1492"/>
        <w:gridCol w:w="1492"/>
        <w:gridCol w:w="1492"/>
        <w:gridCol w:w="1492"/>
        <w:gridCol w:w="1492"/>
        <w:gridCol w:w="1492"/>
      </w:tblGrid>
      <w:tr w:rsidR="00BA725C">
        <w:tc>
          <w:tcPr>
            <w:tcW w:w="4648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lastRenderedPageBreak/>
              <w:t>Категории химических веществ</w:t>
            </w:r>
          </w:p>
        </w:tc>
        <w:tc>
          <w:tcPr>
            <w:tcW w:w="8952" w:type="dxa"/>
            <w:gridSpan w:val="6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  <w:p w:rsidR="00BA725C" w:rsidRDefault="00BA725C">
            <w:pPr>
              <w:pStyle w:val="ConsPlusNormal"/>
              <w:jc w:val="center"/>
            </w:pPr>
            <w:r>
              <w:t>по соотношению массовой концентрации вредных химических веществ в воздухе рабочей зоны к предельно допустимой концентрации данных веществ (раз)</w:t>
            </w:r>
          </w:p>
        </w:tc>
      </w:tr>
      <w:tr w:rsidR="00BA725C">
        <w:tc>
          <w:tcPr>
            <w:tcW w:w="4648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492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5968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  <w:tc>
          <w:tcPr>
            <w:tcW w:w="1492" w:type="dxa"/>
          </w:tcPr>
          <w:p w:rsidR="00BA725C" w:rsidRDefault="00BA725C">
            <w:pPr>
              <w:pStyle w:val="ConsPlusNormal"/>
              <w:jc w:val="center"/>
            </w:pPr>
            <w:r>
              <w:t>опасный</w:t>
            </w:r>
          </w:p>
        </w:tc>
      </w:tr>
      <w:tr w:rsidR="00BA725C">
        <w:tc>
          <w:tcPr>
            <w:tcW w:w="4648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492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2" w:type="dxa"/>
          </w:tcPr>
          <w:p w:rsidR="00BA725C" w:rsidRDefault="00BA725C">
            <w:pPr>
              <w:pStyle w:val="ConsPlusNormal"/>
              <w:jc w:val="center"/>
            </w:pPr>
            <w:bookmarkStart w:id="20" w:name="P489"/>
            <w:bookmarkEnd w:id="20"/>
            <w:r>
              <w:t>3.1</w:t>
            </w:r>
          </w:p>
        </w:tc>
        <w:tc>
          <w:tcPr>
            <w:tcW w:w="1492" w:type="dxa"/>
          </w:tcPr>
          <w:p w:rsidR="00BA725C" w:rsidRDefault="00BA725C">
            <w:pPr>
              <w:pStyle w:val="ConsPlusNormal"/>
              <w:jc w:val="center"/>
            </w:pPr>
            <w:bookmarkStart w:id="21" w:name="P490"/>
            <w:bookmarkEnd w:id="21"/>
            <w:r>
              <w:t>3.2</w:t>
            </w:r>
          </w:p>
        </w:tc>
        <w:tc>
          <w:tcPr>
            <w:tcW w:w="1492" w:type="dxa"/>
          </w:tcPr>
          <w:p w:rsidR="00BA725C" w:rsidRDefault="00BA725C">
            <w:pPr>
              <w:pStyle w:val="ConsPlusNormal"/>
              <w:jc w:val="center"/>
            </w:pPr>
            <w:bookmarkStart w:id="22" w:name="P491"/>
            <w:bookmarkEnd w:id="22"/>
            <w:r>
              <w:t>3.3</w:t>
            </w:r>
          </w:p>
        </w:tc>
        <w:tc>
          <w:tcPr>
            <w:tcW w:w="1492" w:type="dxa"/>
          </w:tcPr>
          <w:p w:rsidR="00BA725C" w:rsidRDefault="00BA725C">
            <w:pPr>
              <w:pStyle w:val="ConsPlusNormal"/>
              <w:jc w:val="center"/>
            </w:pPr>
            <w:bookmarkStart w:id="23" w:name="P492"/>
            <w:bookmarkEnd w:id="23"/>
            <w:r>
              <w:t>3.4</w:t>
            </w:r>
          </w:p>
        </w:tc>
        <w:tc>
          <w:tcPr>
            <w:tcW w:w="1492" w:type="dxa"/>
          </w:tcPr>
          <w:p w:rsidR="00BA725C" w:rsidRDefault="00BA725C">
            <w:pPr>
              <w:pStyle w:val="ConsPlusNormal"/>
              <w:jc w:val="center"/>
            </w:pPr>
            <w:r>
              <w:t>4</w:t>
            </w:r>
          </w:p>
        </w:tc>
      </w:tr>
      <w:tr w:rsidR="00BA725C">
        <w:tc>
          <w:tcPr>
            <w:tcW w:w="4648" w:type="dxa"/>
          </w:tcPr>
          <w:p w:rsidR="00BA725C" w:rsidRDefault="00BA725C">
            <w:pPr>
              <w:pStyle w:val="ConsPlusNormal"/>
            </w:pPr>
            <w:bookmarkStart w:id="24" w:name="P494"/>
            <w:bookmarkEnd w:id="24"/>
            <w:r>
              <w:t xml:space="preserve">1. Вещества 1 - 4 классов опасности, за исключением перечисленных в </w:t>
            </w:r>
            <w:hyperlink w:anchor="P507">
              <w:r>
                <w:rPr>
                  <w:color w:val="0000FF"/>
                </w:rPr>
                <w:t>пунктах 2</w:t>
              </w:r>
            </w:hyperlink>
            <w:r>
              <w:t xml:space="preserve"> - </w:t>
            </w:r>
            <w:hyperlink w:anchor="P558">
              <w:r>
                <w:rPr>
                  <w:color w:val="0000FF"/>
                </w:rPr>
                <w:t>7</w:t>
              </w:r>
            </w:hyperlink>
            <w:r>
              <w:t xml:space="preserve"> настоящей таблицы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ПДК</w:t>
            </w:r>
            <w:r>
              <w:rPr>
                <w:vertAlign w:val="subscript"/>
              </w:rPr>
              <w:t>макс</w:t>
            </w:r>
          </w:p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ПДК</w:t>
            </w:r>
            <w:r>
              <w:rPr>
                <w:vertAlign w:val="subscript"/>
              </w:rPr>
              <w:t>сс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&gt; 1,0 - 3,0</w:t>
            </w:r>
          </w:p>
          <w:p w:rsidR="00BA725C" w:rsidRDefault="00BA725C">
            <w:pPr>
              <w:pStyle w:val="ConsPlusNormal"/>
              <w:jc w:val="center"/>
            </w:pPr>
            <w:r>
              <w:t>&gt; 1,0 - 3,0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&gt; 3,0 - 10,0</w:t>
            </w:r>
          </w:p>
          <w:p w:rsidR="00BA725C" w:rsidRDefault="00BA725C">
            <w:pPr>
              <w:pStyle w:val="ConsPlusNormal"/>
              <w:jc w:val="center"/>
            </w:pPr>
            <w:r>
              <w:t>&gt; 3,0 - 10,0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&gt; 10,0 - 15,0</w:t>
            </w:r>
          </w:p>
          <w:p w:rsidR="00BA725C" w:rsidRDefault="00BA725C">
            <w:pPr>
              <w:pStyle w:val="ConsPlusNormal"/>
              <w:jc w:val="center"/>
            </w:pPr>
            <w:r>
              <w:t>&gt; 10,0 - 15,0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&gt; 15,0 - 20,0</w:t>
            </w:r>
          </w:p>
          <w:p w:rsidR="00BA725C" w:rsidRDefault="00BA725C">
            <w:pPr>
              <w:pStyle w:val="ConsPlusNormal"/>
              <w:jc w:val="center"/>
            </w:pPr>
            <w:r>
              <w:t>&gt; 15,0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&gt; 20,0</w:t>
            </w:r>
          </w:p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4648" w:type="dxa"/>
          </w:tcPr>
          <w:p w:rsidR="00BA725C" w:rsidRDefault="00BA725C">
            <w:pPr>
              <w:pStyle w:val="ConsPlusNormal"/>
            </w:pPr>
            <w:bookmarkStart w:id="25" w:name="P507"/>
            <w:bookmarkEnd w:id="25"/>
            <w:r>
              <w:t>2. Вещества, опасные для развития острого отравления, включая:</w:t>
            </w:r>
          </w:p>
          <w:p w:rsidR="00BA725C" w:rsidRDefault="00BA725C">
            <w:pPr>
              <w:pStyle w:val="ConsPlusNormal"/>
            </w:pPr>
            <w:r>
              <w:t>а) вещества с остронаправленным механизмом действия,</w:t>
            </w:r>
          </w:p>
          <w:p w:rsidR="00BA725C" w:rsidRDefault="00BA725C">
            <w:pPr>
              <w:pStyle w:val="ConsPlusNormal"/>
              <w:jc w:val="both"/>
            </w:pPr>
            <w:r>
              <w:t>б) вещества раздражающего действия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ПДК</w:t>
            </w:r>
            <w:r>
              <w:rPr>
                <w:vertAlign w:val="subscript"/>
              </w:rPr>
              <w:t>макс</w:t>
            </w:r>
          </w:p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ПДК</w:t>
            </w:r>
            <w:r>
              <w:rPr>
                <w:vertAlign w:val="subscript"/>
              </w:rPr>
              <w:t>макс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&gt; 1,0 - 2,0</w:t>
            </w:r>
          </w:p>
          <w:p w:rsidR="00BA725C" w:rsidRDefault="00BA725C">
            <w:pPr>
              <w:pStyle w:val="ConsPlusNormal"/>
              <w:jc w:val="center"/>
            </w:pPr>
            <w:r>
              <w:t>&gt; 1,0 - 2,0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&gt; 2,0 - 4,0</w:t>
            </w:r>
          </w:p>
          <w:p w:rsidR="00BA725C" w:rsidRDefault="00BA725C">
            <w:pPr>
              <w:pStyle w:val="ConsPlusNormal"/>
              <w:jc w:val="center"/>
            </w:pPr>
            <w:r>
              <w:t>&gt; 2,0 - 5,0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&gt; 4,0 - 6,0</w:t>
            </w:r>
          </w:p>
          <w:p w:rsidR="00BA725C" w:rsidRDefault="00BA725C">
            <w:pPr>
              <w:pStyle w:val="ConsPlusNormal"/>
              <w:jc w:val="center"/>
            </w:pPr>
            <w:r>
              <w:t>&gt; 5,0 - 10,0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&gt; 6,0 - 10,0</w:t>
            </w:r>
          </w:p>
          <w:p w:rsidR="00BA725C" w:rsidRDefault="00BA725C">
            <w:pPr>
              <w:pStyle w:val="ConsPlusNormal"/>
              <w:jc w:val="center"/>
            </w:pPr>
            <w:r>
              <w:t>&gt; 10,0 - 50,0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&gt; 10,0</w:t>
            </w:r>
          </w:p>
          <w:p w:rsidR="00BA725C" w:rsidRDefault="00BA725C">
            <w:pPr>
              <w:pStyle w:val="ConsPlusNormal"/>
              <w:jc w:val="center"/>
            </w:pPr>
            <w:r>
              <w:t>&gt; 50,0</w:t>
            </w:r>
          </w:p>
        </w:tc>
      </w:tr>
      <w:tr w:rsidR="00BA725C">
        <w:tc>
          <w:tcPr>
            <w:tcW w:w="4648" w:type="dxa"/>
            <w:vAlign w:val="bottom"/>
          </w:tcPr>
          <w:p w:rsidR="00BA725C" w:rsidRDefault="00BA725C">
            <w:pPr>
              <w:pStyle w:val="ConsPlusNormal"/>
            </w:pPr>
            <w:bookmarkStart w:id="26" w:name="P522"/>
            <w:bookmarkEnd w:id="26"/>
            <w:r>
              <w:t>3. Канцерогены, вещества, опасные для репродуктивного здоровья человека</w:t>
            </w:r>
          </w:p>
        </w:tc>
        <w:tc>
          <w:tcPr>
            <w:tcW w:w="1492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ПДК</w:t>
            </w:r>
            <w:r>
              <w:rPr>
                <w:vertAlign w:val="subscript"/>
              </w:rPr>
              <w:t>сс</w:t>
            </w:r>
          </w:p>
        </w:tc>
        <w:tc>
          <w:tcPr>
            <w:tcW w:w="1492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1,0 - 2,0</w:t>
            </w:r>
          </w:p>
        </w:tc>
        <w:tc>
          <w:tcPr>
            <w:tcW w:w="1492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2,0 - 4,0</w:t>
            </w:r>
          </w:p>
        </w:tc>
        <w:tc>
          <w:tcPr>
            <w:tcW w:w="1492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4,0 - 10,0</w:t>
            </w:r>
          </w:p>
        </w:tc>
        <w:tc>
          <w:tcPr>
            <w:tcW w:w="1492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10,0</w:t>
            </w:r>
          </w:p>
        </w:tc>
        <w:tc>
          <w:tcPr>
            <w:tcW w:w="1492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4648" w:type="dxa"/>
          </w:tcPr>
          <w:p w:rsidR="00BA725C" w:rsidRDefault="00BA725C">
            <w:pPr>
              <w:pStyle w:val="ConsPlusNormal"/>
              <w:jc w:val="both"/>
            </w:pPr>
            <w:bookmarkStart w:id="27" w:name="P529"/>
            <w:bookmarkEnd w:id="27"/>
            <w:r>
              <w:t>4. Аллергены, в том числе:</w:t>
            </w:r>
          </w:p>
          <w:p w:rsidR="00BA725C" w:rsidRDefault="00BA725C">
            <w:pPr>
              <w:pStyle w:val="ConsPlusNormal"/>
              <w:jc w:val="both"/>
            </w:pPr>
            <w:r>
              <w:t>а) высокоопасные</w:t>
            </w:r>
          </w:p>
          <w:p w:rsidR="00BA725C" w:rsidRDefault="00BA725C">
            <w:pPr>
              <w:pStyle w:val="ConsPlusNormal"/>
              <w:jc w:val="both"/>
            </w:pPr>
            <w:r>
              <w:t>б) умеренно опасные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ПДК</w:t>
            </w:r>
            <w:r>
              <w:rPr>
                <w:vertAlign w:val="subscript"/>
              </w:rPr>
              <w:t>макс</w:t>
            </w:r>
          </w:p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ПДК</w:t>
            </w:r>
            <w:r>
              <w:rPr>
                <w:vertAlign w:val="subscript"/>
              </w:rPr>
              <w:t>макс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  <w:p w:rsidR="00BA725C" w:rsidRDefault="00BA725C">
            <w:pPr>
              <w:pStyle w:val="ConsPlusNormal"/>
              <w:jc w:val="center"/>
            </w:pPr>
            <w:r>
              <w:t>&gt; 1,0 - 2,0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&gt; 1,0 - 3,0</w:t>
            </w:r>
          </w:p>
          <w:p w:rsidR="00BA725C" w:rsidRDefault="00BA725C">
            <w:pPr>
              <w:pStyle w:val="ConsPlusNormal"/>
              <w:jc w:val="center"/>
            </w:pPr>
            <w:r>
              <w:t>&gt; 2,0 - 5,0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&gt; 3,0 - 15,0</w:t>
            </w:r>
          </w:p>
          <w:p w:rsidR="00BA725C" w:rsidRDefault="00BA725C">
            <w:pPr>
              <w:pStyle w:val="ConsPlusNormal"/>
              <w:jc w:val="center"/>
            </w:pPr>
            <w:r>
              <w:t>&gt; 5,0 - 15,0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&gt; 15,0 - 20,0</w:t>
            </w:r>
          </w:p>
          <w:p w:rsidR="00BA725C" w:rsidRDefault="00BA725C">
            <w:pPr>
              <w:pStyle w:val="ConsPlusNormal"/>
              <w:jc w:val="center"/>
            </w:pPr>
            <w:r>
              <w:t>&gt; 15,0 - 20,0</w:t>
            </w:r>
          </w:p>
        </w:tc>
        <w:tc>
          <w:tcPr>
            <w:tcW w:w="1492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&gt; 20,0</w:t>
            </w:r>
          </w:p>
          <w:p w:rsidR="00BA725C" w:rsidRDefault="00BA725C">
            <w:pPr>
              <w:pStyle w:val="ConsPlusNormal"/>
              <w:jc w:val="center"/>
            </w:pPr>
            <w:r>
              <w:t>&gt; 20,0</w:t>
            </w:r>
          </w:p>
        </w:tc>
      </w:tr>
      <w:tr w:rsidR="00BA725C">
        <w:tc>
          <w:tcPr>
            <w:tcW w:w="4648" w:type="dxa"/>
          </w:tcPr>
          <w:p w:rsidR="00BA725C" w:rsidRDefault="00BA725C">
            <w:pPr>
              <w:pStyle w:val="ConsPlusNormal"/>
            </w:pPr>
            <w:r>
              <w:t>5. Противоопухолевые лекарственные средства, гормоны (эстрогены)</w:t>
            </w:r>
          </w:p>
        </w:tc>
        <w:tc>
          <w:tcPr>
            <w:tcW w:w="149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9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9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9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92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92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648" w:type="dxa"/>
            <w:vAlign w:val="center"/>
          </w:tcPr>
          <w:p w:rsidR="00BA725C" w:rsidRDefault="00BA725C">
            <w:pPr>
              <w:pStyle w:val="ConsPlusNormal"/>
              <w:jc w:val="both"/>
            </w:pPr>
            <w:r>
              <w:t>6. Наркотические анальгетики</w:t>
            </w:r>
          </w:p>
        </w:tc>
        <w:tc>
          <w:tcPr>
            <w:tcW w:w="149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9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92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9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9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92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648" w:type="dxa"/>
          </w:tcPr>
          <w:p w:rsidR="00BA725C" w:rsidRDefault="00BA725C">
            <w:pPr>
              <w:pStyle w:val="ConsPlusNormal"/>
            </w:pPr>
            <w:bookmarkStart w:id="28" w:name="P558"/>
            <w:bookmarkEnd w:id="28"/>
            <w:r>
              <w:t>7. Ферменты микробного происхождения</w:t>
            </w:r>
          </w:p>
        </w:tc>
        <w:tc>
          <w:tcPr>
            <w:tcW w:w="1492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ПДК</w:t>
            </w:r>
            <w:r>
              <w:rPr>
                <w:vertAlign w:val="subscript"/>
              </w:rPr>
              <w:t>макс</w:t>
            </w:r>
          </w:p>
        </w:tc>
        <w:tc>
          <w:tcPr>
            <w:tcW w:w="1492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1,0 - 5,0</w:t>
            </w:r>
          </w:p>
        </w:tc>
        <w:tc>
          <w:tcPr>
            <w:tcW w:w="1492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5,0 - 10,0</w:t>
            </w:r>
          </w:p>
        </w:tc>
        <w:tc>
          <w:tcPr>
            <w:tcW w:w="1492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10,0</w:t>
            </w:r>
          </w:p>
        </w:tc>
        <w:tc>
          <w:tcPr>
            <w:tcW w:w="1492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2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</w:tbl>
    <w:p w:rsidR="00BA725C" w:rsidRDefault="00BA725C">
      <w:pPr>
        <w:pStyle w:val="ConsPlusNormal"/>
        <w:sectPr w:rsidR="00BA725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1"/>
      </w:pPr>
      <w:r>
        <w:t>Приложение N 2</w:t>
      </w:r>
    </w:p>
    <w:p w:rsidR="00BA725C" w:rsidRDefault="00BA725C">
      <w:pPr>
        <w:pStyle w:val="ConsPlusNormal"/>
        <w:jc w:val="right"/>
      </w:pPr>
      <w:r>
        <w:t>к Методике проведения специальной</w:t>
      </w:r>
    </w:p>
    <w:p w:rsidR="00BA725C" w:rsidRDefault="00BA725C">
      <w:pPr>
        <w:pStyle w:val="ConsPlusNormal"/>
        <w:jc w:val="right"/>
      </w:pPr>
      <w:r>
        <w:t>оценки условий труда, утвержденной</w:t>
      </w:r>
    </w:p>
    <w:p w:rsidR="00BA725C" w:rsidRDefault="00BA725C">
      <w:pPr>
        <w:pStyle w:val="ConsPlusNormal"/>
        <w:jc w:val="right"/>
      </w:pPr>
      <w:r>
        <w:t>приказом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29" w:name="P578"/>
      <w:bookmarkEnd w:id="29"/>
      <w:r>
        <w:t>ОТНЕСЕНИЕ</w:t>
      </w:r>
    </w:p>
    <w:p w:rsidR="00BA725C" w:rsidRDefault="00BA725C">
      <w:pPr>
        <w:pStyle w:val="ConsPlusTitle"/>
        <w:jc w:val="center"/>
      </w:pPr>
      <w:r>
        <w:t>УСЛОВИЙ ТРУДА К КЛАССУ (ПОДКЛАССУ) УСЛОВИЙ ТРУДА</w:t>
      </w:r>
    </w:p>
    <w:p w:rsidR="00BA725C" w:rsidRDefault="00BA725C">
      <w:pPr>
        <w:pStyle w:val="ConsPlusTitle"/>
        <w:jc w:val="center"/>
      </w:pPr>
      <w:r>
        <w:t>ПРИ ВОЗДЕЙСТВИИ БИОЛОГИЧЕСКОГО ФАКТОРА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5"/>
        <w:gridCol w:w="1199"/>
        <w:gridCol w:w="1199"/>
        <w:gridCol w:w="1199"/>
        <w:gridCol w:w="1199"/>
        <w:gridCol w:w="1199"/>
        <w:gridCol w:w="1200"/>
      </w:tblGrid>
      <w:tr w:rsidR="00BA725C">
        <w:tc>
          <w:tcPr>
            <w:tcW w:w="4705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Наименование биологического фактора</w:t>
            </w:r>
          </w:p>
        </w:tc>
        <w:tc>
          <w:tcPr>
            <w:tcW w:w="7195" w:type="dxa"/>
            <w:gridSpan w:val="6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4705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4796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  <w:tc>
          <w:tcPr>
            <w:tcW w:w="1200" w:type="dxa"/>
          </w:tcPr>
          <w:p w:rsidR="00BA725C" w:rsidRDefault="00BA725C">
            <w:pPr>
              <w:pStyle w:val="ConsPlusNormal"/>
              <w:jc w:val="center"/>
            </w:pPr>
            <w:r>
              <w:t>опасный</w:t>
            </w:r>
          </w:p>
        </w:tc>
      </w:tr>
      <w:tr w:rsidR="00BA725C">
        <w:tc>
          <w:tcPr>
            <w:tcW w:w="4705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200" w:type="dxa"/>
          </w:tcPr>
          <w:p w:rsidR="00BA725C" w:rsidRDefault="00BA725C">
            <w:pPr>
              <w:pStyle w:val="ConsPlusNormal"/>
              <w:jc w:val="center"/>
            </w:pPr>
            <w:r>
              <w:t>4</w:t>
            </w:r>
          </w:p>
        </w:tc>
      </w:tr>
      <w:tr w:rsidR="00BA725C">
        <w:tc>
          <w:tcPr>
            <w:tcW w:w="4705" w:type="dxa"/>
          </w:tcPr>
          <w:p w:rsidR="00BA725C" w:rsidRDefault="00BA725C">
            <w:pPr>
              <w:pStyle w:val="ConsPlusNormal"/>
            </w:pPr>
            <w:r>
              <w:t>Микроорганизмы-продуценты, живые клетки и споры, содержащиеся в бактериальных препаратах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ПДК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  <w:jc w:val="center"/>
            </w:pPr>
            <w:r>
              <w:t>&gt; 1,0 - 10,0 ПДК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  <w:jc w:val="center"/>
            </w:pPr>
            <w:r>
              <w:t>&gt; 10,0 - 100,0 ПДК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  <w:jc w:val="center"/>
            </w:pPr>
            <w:r>
              <w:t>&gt; 100 ПДК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200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705" w:type="dxa"/>
          </w:tcPr>
          <w:p w:rsidR="00BA725C" w:rsidRDefault="00BA725C">
            <w:pPr>
              <w:pStyle w:val="ConsPlusNormal"/>
            </w:pPr>
            <w:r>
              <w:t>Патогенные микроорганизмы, в том числе: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200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705" w:type="dxa"/>
          </w:tcPr>
          <w:p w:rsidR="00BA725C" w:rsidRDefault="00BA725C">
            <w:pPr>
              <w:pStyle w:val="ConsPlusNormal"/>
            </w:pPr>
            <w:r>
              <w:t>I группа патогенности - возбудители особо опасных инфекций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200" w:type="dxa"/>
          </w:tcPr>
          <w:p w:rsidR="00BA725C" w:rsidRDefault="00BA725C">
            <w:pPr>
              <w:pStyle w:val="ConsPlusNormal"/>
              <w:jc w:val="center"/>
            </w:pPr>
            <w:r>
              <w:t>+</w:t>
            </w:r>
          </w:p>
        </w:tc>
      </w:tr>
      <w:tr w:rsidR="00BA725C">
        <w:tc>
          <w:tcPr>
            <w:tcW w:w="4705" w:type="dxa"/>
          </w:tcPr>
          <w:p w:rsidR="00BA725C" w:rsidRDefault="00BA725C">
            <w:pPr>
              <w:pStyle w:val="ConsPlusNormal"/>
            </w:pPr>
            <w:r>
              <w:t xml:space="preserve">II группа патогенности - возбудители высоконтагиозных эпидемических заболеваний </w:t>
            </w:r>
            <w:r>
              <w:lastRenderedPageBreak/>
              <w:t>человека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200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705" w:type="dxa"/>
          </w:tcPr>
          <w:p w:rsidR="00BA725C" w:rsidRDefault="00BA725C">
            <w:pPr>
              <w:pStyle w:val="ConsPlusNormal"/>
            </w:pPr>
            <w:r>
              <w:t>III группа патогенности - возбудители инфекционных болезней, выделяемые в самостоятельные нозологические группы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200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705" w:type="dxa"/>
          </w:tcPr>
          <w:p w:rsidR="00BA725C" w:rsidRDefault="00BA725C">
            <w:pPr>
              <w:pStyle w:val="ConsPlusNormal"/>
            </w:pPr>
            <w:r>
              <w:t>IV группа патогенности - условно-патогенные микроорганизмы (возбудители оппортунистических инфекций)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200" w:type="dxa"/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1"/>
      </w:pPr>
      <w:r>
        <w:t>Приложение N 3</w:t>
      </w:r>
    </w:p>
    <w:p w:rsidR="00BA725C" w:rsidRDefault="00BA725C">
      <w:pPr>
        <w:pStyle w:val="ConsPlusNormal"/>
        <w:jc w:val="right"/>
      </w:pPr>
      <w:r>
        <w:t>к Методике проведения специальной</w:t>
      </w:r>
    </w:p>
    <w:p w:rsidR="00BA725C" w:rsidRDefault="00BA725C">
      <w:pPr>
        <w:pStyle w:val="ConsPlusNormal"/>
        <w:jc w:val="right"/>
      </w:pPr>
      <w:r>
        <w:t>оценки условий труда, утвержденной</w:t>
      </w:r>
    </w:p>
    <w:p w:rsidR="00BA725C" w:rsidRDefault="00BA725C">
      <w:pPr>
        <w:pStyle w:val="ConsPlusNormal"/>
        <w:jc w:val="right"/>
      </w:pPr>
      <w:r>
        <w:t>приказом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30" w:name="P648"/>
      <w:bookmarkEnd w:id="30"/>
      <w:r>
        <w:t>ОТНЕСЕНИЕ</w:t>
      </w:r>
    </w:p>
    <w:p w:rsidR="00BA725C" w:rsidRDefault="00BA725C">
      <w:pPr>
        <w:pStyle w:val="ConsPlusTitle"/>
        <w:jc w:val="center"/>
      </w:pPr>
      <w:r>
        <w:t>УСЛОВИЙ ТРУДА К КЛАССУ (ПОДКЛАССУ) УСЛОВИЙ ТРУДА</w:t>
      </w:r>
    </w:p>
    <w:p w:rsidR="00BA725C" w:rsidRDefault="00BA725C">
      <w:pPr>
        <w:pStyle w:val="ConsPlusTitle"/>
        <w:jc w:val="center"/>
      </w:pPr>
      <w:r>
        <w:t>ПРИ ВОЗДЕЙСТВИИ АЭРОЗОЛЕЙ ПРЕИМУЩЕСТВЕННО</w:t>
      </w:r>
    </w:p>
    <w:p w:rsidR="00BA725C" w:rsidRDefault="00BA725C">
      <w:pPr>
        <w:pStyle w:val="ConsPlusTitle"/>
        <w:jc w:val="center"/>
      </w:pPr>
      <w:r>
        <w:t>ФИБРОГЕННОГО ДЕЙСТВИЯ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4"/>
        <w:gridCol w:w="1677"/>
        <w:gridCol w:w="1677"/>
        <w:gridCol w:w="1677"/>
        <w:gridCol w:w="1677"/>
        <w:gridCol w:w="1679"/>
      </w:tblGrid>
      <w:tr w:rsidR="00BA725C">
        <w:tc>
          <w:tcPr>
            <w:tcW w:w="3514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Вид аэрозолей преимущественно фиброгенного действия</w:t>
            </w:r>
          </w:p>
        </w:tc>
        <w:tc>
          <w:tcPr>
            <w:tcW w:w="8387" w:type="dxa"/>
            <w:gridSpan w:val="5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  <w:p w:rsidR="00BA725C" w:rsidRDefault="00BA725C">
            <w:pPr>
              <w:pStyle w:val="ConsPlusNormal"/>
              <w:jc w:val="center"/>
            </w:pPr>
            <w:r>
              <w:t>относительно превышения фактической концентрации аэрозолей преимущественно фиброгенного действия в воздухе рабочей зоны над предельно допустимой концентрацией данных веществ (раз)</w:t>
            </w:r>
          </w:p>
        </w:tc>
      </w:tr>
      <w:tr w:rsidR="00BA725C">
        <w:tc>
          <w:tcPr>
            <w:tcW w:w="351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677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6710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</w:tr>
      <w:tr w:rsidR="00BA725C">
        <w:tc>
          <w:tcPr>
            <w:tcW w:w="351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677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77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677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677" w:type="dxa"/>
          </w:tcPr>
          <w:p w:rsidR="00BA725C" w:rsidRDefault="00BA725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679" w:type="dxa"/>
          </w:tcPr>
          <w:p w:rsidR="00BA725C" w:rsidRDefault="00BA725C">
            <w:pPr>
              <w:pStyle w:val="ConsPlusNormal"/>
              <w:jc w:val="center"/>
            </w:pPr>
            <w:r>
              <w:t>3.4</w:t>
            </w:r>
          </w:p>
        </w:tc>
      </w:tr>
      <w:tr w:rsidR="00BA725C">
        <w:tc>
          <w:tcPr>
            <w:tcW w:w="3514" w:type="dxa"/>
          </w:tcPr>
          <w:p w:rsidR="00BA725C" w:rsidRDefault="00BA725C">
            <w:pPr>
              <w:pStyle w:val="ConsPlusNormal"/>
            </w:pPr>
            <w:r>
              <w:t>Высоко- и умеренно фиброгенные аэрозоли преимущественно фиброгенного действия; пыль, содержащая природные и искусственные минеральные волокна</w:t>
            </w:r>
          </w:p>
        </w:tc>
        <w:tc>
          <w:tcPr>
            <w:tcW w:w="1677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ПДК,</w:t>
            </w:r>
          </w:p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КПН</w:t>
            </w:r>
            <w:r>
              <w:rPr>
                <w:vertAlign w:val="subscript"/>
              </w:rPr>
              <w:t>1год</w:t>
            </w:r>
          </w:p>
        </w:tc>
        <w:tc>
          <w:tcPr>
            <w:tcW w:w="1677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1,0 - 2,0</w:t>
            </w:r>
          </w:p>
        </w:tc>
        <w:tc>
          <w:tcPr>
            <w:tcW w:w="1677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2,0 - 4,0</w:t>
            </w:r>
          </w:p>
        </w:tc>
        <w:tc>
          <w:tcPr>
            <w:tcW w:w="1677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4,0 - 10,0</w:t>
            </w:r>
          </w:p>
        </w:tc>
        <w:tc>
          <w:tcPr>
            <w:tcW w:w="167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10</w:t>
            </w:r>
          </w:p>
        </w:tc>
      </w:tr>
      <w:tr w:rsidR="00BA725C">
        <w:tc>
          <w:tcPr>
            <w:tcW w:w="3514" w:type="dxa"/>
            <w:vAlign w:val="bottom"/>
          </w:tcPr>
          <w:p w:rsidR="00BA725C" w:rsidRDefault="00BA725C">
            <w:pPr>
              <w:pStyle w:val="ConsPlusNormal"/>
            </w:pPr>
            <w:r>
              <w:t>Слабофиброгенные аэрозоли преимущественно фиброгенного действия</w:t>
            </w:r>
          </w:p>
        </w:tc>
        <w:tc>
          <w:tcPr>
            <w:tcW w:w="1677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ПДК,</w:t>
            </w:r>
          </w:p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КПН</w:t>
            </w:r>
            <w:r>
              <w:rPr>
                <w:vertAlign w:val="subscript"/>
              </w:rPr>
              <w:t>1год</w:t>
            </w:r>
          </w:p>
        </w:tc>
        <w:tc>
          <w:tcPr>
            <w:tcW w:w="1677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1,0 - 3,0</w:t>
            </w:r>
          </w:p>
        </w:tc>
        <w:tc>
          <w:tcPr>
            <w:tcW w:w="1677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3,0 - 6,0</w:t>
            </w:r>
          </w:p>
        </w:tc>
        <w:tc>
          <w:tcPr>
            <w:tcW w:w="1677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6,0 - 10</w:t>
            </w:r>
          </w:p>
        </w:tc>
        <w:tc>
          <w:tcPr>
            <w:tcW w:w="167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10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1"/>
      </w:pPr>
      <w:r>
        <w:t>Приложение N 4</w:t>
      </w:r>
    </w:p>
    <w:p w:rsidR="00BA725C" w:rsidRDefault="00BA725C">
      <w:pPr>
        <w:pStyle w:val="ConsPlusNormal"/>
        <w:jc w:val="right"/>
      </w:pPr>
      <w:r>
        <w:t>к Методике проведения специальной</w:t>
      </w:r>
    </w:p>
    <w:p w:rsidR="00BA725C" w:rsidRDefault="00BA725C">
      <w:pPr>
        <w:pStyle w:val="ConsPlusNormal"/>
        <w:jc w:val="right"/>
      </w:pPr>
      <w:r>
        <w:t>оценки условий труда, утвержденной</w:t>
      </w:r>
    </w:p>
    <w:p w:rsidR="00BA725C" w:rsidRDefault="00BA725C">
      <w:pPr>
        <w:pStyle w:val="ConsPlusNormal"/>
        <w:jc w:val="right"/>
      </w:pPr>
      <w:r>
        <w:t>приказом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r>
        <w:t>ОТНЕСЕНИЕ</w:t>
      </w:r>
    </w:p>
    <w:p w:rsidR="00BA725C" w:rsidRDefault="00BA725C">
      <w:pPr>
        <w:pStyle w:val="ConsPlusTitle"/>
        <w:jc w:val="center"/>
      </w:pPr>
      <w:r>
        <w:t>УСЛОВИЙ ТРУДА К КЛАССУ (ПОДКЛАССУ) УСЛОВИЙ ТРУДА</w:t>
      </w:r>
    </w:p>
    <w:p w:rsidR="00BA725C" w:rsidRDefault="00BA725C">
      <w:pPr>
        <w:pStyle w:val="ConsPlusTitle"/>
        <w:jc w:val="center"/>
      </w:pPr>
      <w:r>
        <w:t>ПРИ ВОЗДЕЙСТВИИ ВИБРОАКУСТИЧЕСКИХ ФАКТОРОВ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2"/>
      </w:pPr>
      <w:bookmarkStart w:id="31" w:name="P694"/>
      <w:bookmarkEnd w:id="31"/>
      <w:r>
        <w:t>Таблица 1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1"/>
        <w:gridCol w:w="1388"/>
        <w:gridCol w:w="1388"/>
        <w:gridCol w:w="1388"/>
        <w:gridCol w:w="1388"/>
        <w:gridCol w:w="1388"/>
        <w:gridCol w:w="1389"/>
      </w:tblGrid>
      <w:tr w:rsidR="00BA725C">
        <w:tc>
          <w:tcPr>
            <w:tcW w:w="3571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 xml:space="preserve">Наименование показателя, единица </w:t>
            </w:r>
            <w:r>
              <w:lastRenderedPageBreak/>
              <w:t>измерения</w:t>
            </w:r>
          </w:p>
        </w:tc>
        <w:tc>
          <w:tcPr>
            <w:tcW w:w="8329" w:type="dxa"/>
            <w:gridSpan w:val="6"/>
          </w:tcPr>
          <w:p w:rsidR="00BA725C" w:rsidRDefault="00BA725C">
            <w:pPr>
              <w:pStyle w:val="ConsPlusNormal"/>
              <w:jc w:val="center"/>
            </w:pPr>
            <w:r>
              <w:lastRenderedPageBreak/>
              <w:t>Класс (подкласс) условий труда</w:t>
            </w:r>
          </w:p>
        </w:tc>
      </w:tr>
      <w:tr w:rsidR="00BA725C">
        <w:tc>
          <w:tcPr>
            <w:tcW w:w="357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388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5552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  <w:tc>
          <w:tcPr>
            <w:tcW w:w="1389" w:type="dxa"/>
          </w:tcPr>
          <w:p w:rsidR="00BA725C" w:rsidRDefault="00BA725C">
            <w:pPr>
              <w:pStyle w:val="ConsPlusNormal"/>
              <w:jc w:val="center"/>
            </w:pPr>
            <w:r>
              <w:t>опасный</w:t>
            </w:r>
          </w:p>
        </w:tc>
      </w:tr>
      <w:tr w:rsidR="00BA725C">
        <w:tc>
          <w:tcPr>
            <w:tcW w:w="357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388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8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388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388" w:type="dxa"/>
          </w:tcPr>
          <w:p w:rsidR="00BA725C" w:rsidRDefault="00BA725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388" w:type="dxa"/>
          </w:tcPr>
          <w:p w:rsidR="00BA725C" w:rsidRDefault="00BA725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389" w:type="dxa"/>
          </w:tcPr>
          <w:p w:rsidR="00BA725C" w:rsidRDefault="00BA725C">
            <w:pPr>
              <w:pStyle w:val="ConsPlusNormal"/>
              <w:jc w:val="center"/>
            </w:pPr>
            <w:r>
              <w:t>4</w:t>
            </w:r>
          </w:p>
        </w:tc>
      </w:tr>
      <w:tr w:rsidR="00BA725C">
        <w:tc>
          <w:tcPr>
            <w:tcW w:w="3571" w:type="dxa"/>
          </w:tcPr>
          <w:p w:rsidR="00BA725C" w:rsidRDefault="00BA725C">
            <w:pPr>
              <w:pStyle w:val="ConsPlusNormal"/>
            </w:pPr>
            <w:r>
              <w:t>Шум, эквивалентный уровень звука, дБА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80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80 - 85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85 - 95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95 - 105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105 - 115</w:t>
            </w:r>
          </w:p>
        </w:tc>
        <w:tc>
          <w:tcPr>
            <w:tcW w:w="138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115</w:t>
            </w:r>
          </w:p>
        </w:tc>
      </w:tr>
      <w:tr w:rsidR="00BA725C">
        <w:tc>
          <w:tcPr>
            <w:tcW w:w="3571" w:type="dxa"/>
          </w:tcPr>
          <w:p w:rsidR="00BA725C" w:rsidRDefault="00BA725C">
            <w:pPr>
              <w:pStyle w:val="ConsPlusNormal"/>
            </w:pPr>
            <w:r>
              <w:t>Вибрация локальная, эквивалентный корректированный уровень виброускорения, дБ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126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126 - 129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129 - 132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132 - 135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135 - 138</w:t>
            </w:r>
          </w:p>
        </w:tc>
        <w:tc>
          <w:tcPr>
            <w:tcW w:w="138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138</w:t>
            </w:r>
          </w:p>
        </w:tc>
      </w:tr>
      <w:tr w:rsidR="00BA725C">
        <w:tc>
          <w:tcPr>
            <w:tcW w:w="3571" w:type="dxa"/>
          </w:tcPr>
          <w:p w:rsidR="00BA725C" w:rsidRDefault="00BA725C">
            <w:pPr>
              <w:pStyle w:val="ConsPlusNormal"/>
            </w:pPr>
            <w:r>
              <w:t>Вибрация общая, эквивалентный корректированный уровень виброускорения, дБ, Z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115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115 - 121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121 - 127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127 - 133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133 - 139</w:t>
            </w:r>
          </w:p>
        </w:tc>
        <w:tc>
          <w:tcPr>
            <w:tcW w:w="138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139</w:t>
            </w:r>
          </w:p>
        </w:tc>
      </w:tr>
      <w:tr w:rsidR="00BA725C">
        <w:tc>
          <w:tcPr>
            <w:tcW w:w="3571" w:type="dxa"/>
          </w:tcPr>
          <w:p w:rsidR="00BA725C" w:rsidRDefault="00BA725C">
            <w:pPr>
              <w:pStyle w:val="ConsPlusNormal"/>
            </w:pPr>
            <w:r>
              <w:t>Вибрация общая, эквивалентный корректированный уровень виброускорения, дБ, X, Y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112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112 - 118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118 - 124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124 - 130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130 - 136</w:t>
            </w:r>
          </w:p>
        </w:tc>
        <w:tc>
          <w:tcPr>
            <w:tcW w:w="138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136</w:t>
            </w:r>
          </w:p>
        </w:tc>
      </w:tr>
      <w:tr w:rsidR="00BA725C">
        <w:tc>
          <w:tcPr>
            <w:tcW w:w="3571" w:type="dxa"/>
          </w:tcPr>
          <w:p w:rsidR="00BA725C" w:rsidRDefault="00BA725C">
            <w:pPr>
              <w:pStyle w:val="ConsPlusNormal"/>
            </w:pPr>
            <w:r>
              <w:t>Инфразвук, общий уровень звукового давления, дБЛин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110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110 - 115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115 - 120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120 - 125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125 - 130</w:t>
            </w:r>
          </w:p>
        </w:tc>
        <w:tc>
          <w:tcPr>
            <w:tcW w:w="138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130</w:t>
            </w:r>
          </w:p>
        </w:tc>
      </w:tr>
      <w:tr w:rsidR="00BA725C">
        <w:tc>
          <w:tcPr>
            <w:tcW w:w="3571" w:type="dxa"/>
            <w:vMerge w:val="restart"/>
          </w:tcPr>
          <w:p w:rsidR="00BA725C" w:rsidRDefault="00BA725C">
            <w:pPr>
              <w:pStyle w:val="ConsPlusNormal"/>
            </w:pPr>
            <w:r>
              <w:t>Ультразвук воздушный, уровни звукового давления в 1/3 октавных полосах частот, дБ</w:t>
            </w:r>
          </w:p>
        </w:tc>
        <w:tc>
          <w:tcPr>
            <w:tcW w:w="8329" w:type="dxa"/>
            <w:gridSpan w:val="6"/>
          </w:tcPr>
          <w:p w:rsidR="00BA725C" w:rsidRDefault="00BA725C">
            <w:pPr>
              <w:pStyle w:val="ConsPlusNormal"/>
              <w:jc w:val="center"/>
            </w:pPr>
            <w:r>
              <w:t>превышение ПДУ до _____ дБ</w:t>
            </w:r>
          </w:p>
        </w:tc>
      </w:tr>
      <w:tr w:rsidR="00BA725C">
        <w:tc>
          <w:tcPr>
            <w:tcW w:w="357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ДУ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8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8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40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2"/>
      </w:pPr>
      <w:r>
        <w:t>Таблица 2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32" w:name="P753"/>
      <w:bookmarkEnd w:id="32"/>
      <w:r>
        <w:t>Предельно допустимые уровни звукового давления, звука</w:t>
      </w:r>
    </w:p>
    <w:p w:rsidR="00BA725C" w:rsidRDefault="00BA725C">
      <w:pPr>
        <w:pStyle w:val="ConsPlusTitle"/>
        <w:jc w:val="center"/>
      </w:pPr>
      <w:r>
        <w:t>и эквивалентного уровня звука на рабочих местах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7"/>
        <w:gridCol w:w="868"/>
        <w:gridCol w:w="868"/>
        <w:gridCol w:w="868"/>
        <w:gridCol w:w="868"/>
        <w:gridCol w:w="868"/>
        <w:gridCol w:w="868"/>
        <w:gridCol w:w="868"/>
        <w:gridCol w:w="868"/>
        <w:gridCol w:w="875"/>
        <w:gridCol w:w="1644"/>
      </w:tblGrid>
      <w:tr w:rsidR="00BA725C">
        <w:tc>
          <w:tcPr>
            <w:tcW w:w="2437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819" w:type="dxa"/>
            <w:gridSpan w:val="9"/>
          </w:tcPr>
          <w:p w:rsidR="00BA725C" w:rsidRDefault="00BA725C">
            <w:pPr>
              <w:pStyle w:val="ConsPlusNormal"/>
              <w:jc w:val="center"/>
            </w:pPr>
            <w:r>
              <w:t>Уровни звукового давления, дБ, в октавных полосах со среднегеометрическими частотами, Гц</w:t>
            </w:r>
          </w:p>
        </w:tc>
        <w:tc>
          <w:tcPr>
            <w:tcW w:w="1644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 xml:space="preserve">Уровень звука и эквивалентный </w:t>
            </w:r>
            <w:r>
              <w:lastRenderedPageBreak/>
              <w:t>уровень звука, дБА</w:t>
            </w:r>
          </w:p>
        </w:tc>
      </w:tr>
      <w:tr w:rsidR="00BA725C">
        <w:tc>
          <w:tcPr>
            <w:tcW w:w="243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75" w:type="dxa"/>
          </w:tcPr>
          <w:p w:rsidR="00BA725C" w:rsidRDefault="00BA725C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1644" w:type="dxa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2437" w:type="dxa"/>
          </w:tcPr>
          <w:p w:rsidR="00BA725C" w:rsidRDefault="00BA725C">
            <w:pPr>
              <w:pStyle w:val="ConsPlusNormal"/>
            </w:pPr>
            <w:r>
              <w:t>Выполнение всех видов работ на рабочих местах</w:t>
            </w: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68" w:type="dxa"/>
          </w:tcPr>
          <w:p w:rsidR="00BA725C" w:rsidRDefault="00BA725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75" w:type="dxa"/>
          </w:tcPr>
          <w:p w:rsidR="00BA725C" w:rsidRDefault="00BA725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644" w:type="dxa"/>
          </w:tcPr>
          <w:p w:rsidR="00BA725C" w:rsidRDefault="00BA725C">
            <w:pPr>
              <w:pStyle w:val="ConsPlusNormal"/>
              <w:jc w:val="center"/>
            </w:pPr>
            <w:r>
              <w:t>80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2"/>
      </w:pPr>
      <w:r>
        <w:t>Таблица 3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33" w:name="P782"/>
      <w:bookmarkEnd w:id="33"/>
      <w:r>
        <w:t>Предельно допустимые уровни виброускорения вибрации</w:t>
      </w:r>
    </w:p>
    <w:p w:rsidR="00BA725C" w:rsidRDefault="00BA725C">
      <w:pPr>
        <w:pStyle w:val="ConsPlusTitle"/>
        <w:jc w:val="center"/>
      </w:pPr>
      <w:r>
        <w:t>локальной на рабочих местах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99"/>
        <w:gridCol w:w="899"/>
        <w:gridCol w:w="899"/>
        <w:gridCol w:w="899"/>
        <w:gridCol w:w="899"/>
        <w:gridCol w:w="899"/>
        <w:gridCol w:w="899"/>
        <w:gridCol w:w="904"/>
        <w:gridCol w:w="2324"/>
      </w:tblGrid>
      <w:tr w:rsidR="00BA725C">
        <w:tc>
          <w:tcPr>
            <w:tcW w:w="2381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197" w:type="dxa"/>
            <w:gridSpan w:val="8"/>
          </w:tcPr>
          <w:p w:rsidR="00BA725C" w:rsidRDefault="00BA725C">
            <w:pPr>
              <w:pStyle w:val="ConsPlusNormal"/>
              <w:jc w:val="center"/>
            </w:pPr>
            <w:r>
              <w:t>Предельно допустимые уровни виброускорения, дБ, по осям Xл, Yл, Zл в октавных полосах со среднегеометрическими частотами, Гц</w:t>
            </w:r>
          </w:p>
        </w:tc>
        <w:tc>
          <w:tcPr>
            <w:tcW w:w="2324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Корректированные и эквивалентные корректированные значения и их уровни</w:t>
            </w:r>
          </w:p>
        </w:tc>
      </w:tr>
      <w:tr w:rsidR="00BA725C">
        <w:tc>
          <w:tcPr>
            <w:tcW w:w="238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899" w:type="dxa"/>
          </w:tcPr>
          <w:p w:rsidR="00BA725C" w:rsidRDefault="00BA72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99" w:type="dxa"/>
          </w:tcPr>
          <w:p w:rsidR="00BA725C" w:rsidRDefault="00BA725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99" w:type="dxa"/>
          </w:tcPr>
          <w:p w:rsidR="00BA725C" w:rsidRDefault="00BA725C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899" w:type="dxa"/>
          </w:tcPr>
          <w:p w:rsidR="00BA725C" w:rsidRDefault="00BA725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99" w:type="dxa"/>
          </w:tcPr>
          <w:p w:rsidR="00BA725C" w:rsidRDefault="00BA725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899" w:type="dxa"/>
          </w:tcPr>
          <w:p w:rsidR="00BA725C" w:rsidRDefault="00BA725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899" w:type="dxa"/>
          </w:tcPr>
          <w:p w:rsidR="00BA725C" w:rsidRDefault="00BA725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04" w:type="dxa"/>
          </w:tcPr>
          <w:p w:rsidR="00BA725C" w:rsidRDefault="00BA725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324" w:type="dxa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2381" w:type="dxa"/>
            <w:vAlign w:val="center"/>
          </w:tcPr>
          <w:p w:rsidR="00BA725C" w:rsidRDefault="00BA725C">
            <w:pPr>
              <w:pStyle w:val="ConsPlusNormal"/>
            </w:pPr>
            <w:r>
              <w:t>Вибрация локальная</w:t>
            </w:r>
          </w:p>
        </w:tc>
        <w:tc>
          <w:tcPr>
            <w:tcW w:w="89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89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89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89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89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89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9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90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32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126</w:t>
            </w:r>
          </w:p>
        </w:tc>
      </w:tr>
    </w:tbl>
    <w:p w:rsidR="00BA725C" w:rsidRDefault="00BA725C">
      <w:pPr>
        <w:pStyle w:val="ConsPlusNormal"/>
        <w:sectPr w:rsidR="00BA725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2"/>
      </w:pPr>
      <w:r>
        <w:t>Таблица 4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34" w:name="P809"/>
      <w:bookmarkEnd w:id="34"/>
      <w:r>
        <w:t>Предельно допустимые уровни виброускорения вибрации общей</w:t>
      </w:r>
    </w:p>
    <w:p w:rsidR="00BA725C" w:rsidRDefault="00BA725C">
      <w:pPr>
        <w:pStyle w:val="ConsPlusTitle"/>
        <w:jc w:val="center"/>
      </w:pPr>
      <w:r>
        <w:t>на рабочих местах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3"/>
      </w:tblGrid>
      <w:tr w:rsidR="00BA725C">
        <w:tc>
          <w:tcPr>
            <w:tcW w:w="1811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Среднегеометрические частоты, Гц</w:t>
            </w:r>
          </w:p>
        </w:tc>
        <w:tc>
          <w:tcPr>
            <w:tcW w:w="7246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Предельно допустимые уровни виброускорения, дБ, по осям X</w:t>
            </w:r>
            <w:r>
              <w:rPr>
                <w:vertAlign w:val="subscript"/>
              </w:rPr>
              <w:t>0</w:t>
            </w:r>
            <w:r>
              <w:t>, Y</w:t>
            </w:r>
            <w:r>
              <w:rPr>
                <w:vertAlign w:val="subscript"/>
              </w:rPr>
              <w:t>0</w:t>
            </w:r>
            <w:r>
              <w:t>, Z</w:t>
            </w:r>
            <w:r>
              <w:rPr>
                <w:vertAlign w:val="subscript"/>
              </w:rPr>
              <w:t>0</w:t>
            </w:r>
            <w:r>
              <w:t xml:space="preserve"> в октавных или 1/3 октавных полосах частот</w:t>
            </w:r>
          </w:p>
        </w:tc>
      </w:tr>
      <w:tr w:rsidR="00BA725C">
        <w:tc>
          <w:tcPr>
            <w:tcW w:w="181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3622" w:type="dxa"/>
            <w:gridSpan w:val="2"/>
          </w:tcPr>
          <w:p w:rsidR="00BA725C" w:rsidRDefault="00BA725C">
            <w:pPr>
              <w:pStyle w:val="ConsPlusNormal"/>
              <w:jc w:val="center"/>
            </w:pPr>
            <w:r>
              <w:t>В 1/3 октаве</w:t>
            </w:r>
          </w:p>
        </w:tc>
        <w:tc>
          <w:tcPr>
            <w:tcW w:w="3624" w:type="dxa"/>
            <w:gridSpan w:val="2"/>
          </w:tcPr>
          <w:p w:rsidR="00BA725C" w:rsidRDefault="00BA725C">
            <w:pPr>
              <w:pStyle w:val="ConsPlusNormal"/>
              <w:jc w:val="center"/>
            </w:pPr>
            <w:r>
              <w:t>В 1/1 октаве</w:t>
            </w:r>
          </w:p>
        </w:tc>
      </w:tr>
      <w:tr w:rsidR="00BA725C">
        <w:tc>
          <w:tcPr>
            <w:tcW w:w="181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811" w:type="dxa"/>
          </w:tcPr>
          <w:p w:rsidR="00BA725C" w:rsidRDefault="00BA725C">
            <w:pPr>
              <w:pStyle w:val="ConsPlusNormal"/>
              <w:jc w:val="center"/>
            </w:pPr>
            <w:r>
              <w:t>Z</w:t>
            </w:r>
            <w:r>
              <w:rPr>
                <w:vertAlign w:val="subscript"/>
              </w:rPr>
              <w:t>0</w:t>
            </w:r>
          </w:p>
        </w:tc>
        <w:tc>
          <w:tcPr>
            <w:tcW w:w="1811" w:type="dxa"/>
          </w:tcPr>
          <w:p w:rsidR="00BA725C" w:rsidRDefault="00BA725C">
            <w:pPr>
              <w:pStyle w:val="ConsPlusNormal"/>
              <w:jc w:val="center"/>
            </w:pPr>
            <w:r>
              <w:t>X</w:t>
            </w:r>
            <w:r>
              <w:rPr>
                <w:vertAlign w:val="subscript"/>
              </w:rPr>
              <w:t>0</w:t>
            </w:r>
            <w:r>
              <w:t>, Y</w:t>
            </w:r>
            <w:r>
              <w:rPr>
                <w:vertAlign w:val="subscript"/>
              </w:rPr>
              <w:t>0</w:t>
            </w:r>
          </w:p>
        </w:tc>
        <w:tc>
          <w:tcPr>
            <w:tcW w:w="1811" w:type="dxa"/>
          </w:tcPr>
          <w:p w:rsidR="00BA725C" w:rsidRDefault="00BA725C">
            <w:pPr>
              <w:pStyle w:val="ConsPlusNormal"/>
              <w:jc w:val="center"/>
            </w:pPr>
            <w:r>
              <w:t>Z</w:t>
            </w:r>
            <w:r>
              <w:rPr>
                <w:vertAlign w:val="subscript"/>
              </w:rPr>
              <w:t>0</w:t>
            </w:r>
          </w:p>
        </w:tc>
        <w:tc>
          <w:tcPr>
            <w:tcW w:w="1813" w:type="dxa"/>
          </w:tcPr>
          <w:p w:rsidR="00BA725C" w:rsidRDefault="00BA725C">
            <w:pPr>
              <w:pStyle w:val="ConsPlusNormal"/>
              <w:jc w:val="center"/>
            </w:pPr>
            <w:r>
              <w:t>X</w:t>
            </w:r>
            <w:r>
              <w:rPr>
                <w:vertAlign w:val="subscript"/>
              </w:rPr>
              <w:t>0</w:t>
            </w:r>
            <w:r>
              <w:t>, Y</w:t>
            </w:r>
            <w:r>
              <w:rPr>
                <w:vertAlign w:val="subscript"/>
              </w:rPr>
              <w:t>0</w:t>
            </w: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112</w:t>
            </w: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113</w:t>
            </w: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118</w:t>
            </w: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124</w:t>
            </w: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130</w:t>
            </w: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136</w:t>
            </w: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142</w:t>
            </w:r>
          </w:p>
        </w:tc>
      </w:tr>
      <w:tr w:rsidR="00BA725C"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5433" w:type="dxa"/>
            <w:gridSpan w:val="3"/>
            <w:vAlign w:val="center"/>
          </w:tcPr>
          <w:p w:rsidR="00BA725C" w:rsidRDefault="00BA725C">
            <w:pPr>
              <w:pStyle w:val="ConsPlusNormal"/>
              <w:jc w:val="both"/>
            </w:pPr>
            <w:r>
              <w:t>Корректированные и эквивалентные корректированные уровни виброускорения при общей вибрации на рабочих местах</w:t>
            </w:r>
          </w:p>
        </w:tc>
        <w:tc>
          <w:tcPr>
            <w:tcW w:w="181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813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112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2"/>
      </w:pPr>
      <w:r>
        <w:t>Таблица 5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35" w:name="P931"/>
      <w:bookmarkEnd w:id="35"/>
      <w:r>
        <w:t>Предельно допустимые уровни инфразвука на рабочих местах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814"/>
        <w:gridCol w:w="814"/>
        <w:gridCol w:w="814"/>
        <w:gridCol w:w="816"/>
        <w:gridCol w:w="1361"/>
        <w:gridCol w:w="1531"/>
      </w:tblGrid>
      <w:tr w:rsidR="00BA725C">
        <w:tc>
          <w:tcPr>
            <w:tcW w:w="2891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258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Уровни звукового давления, дБ в октавных полосах со среднегеометрическими частотами, Гц</w:t>
            </w:r>
          </w:p>
        </w:tc>
        <w:tc>
          <w:tcPr>
            <w:tcW w:w="1361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Общий уровень звукового давления, дБ</w:t>
            </w:r>
            <w:r>
              <w:rPr>
                <w:vertAlign w:val="subscript"/>
              </w:rPr>
              <w:t>Лин</w:t>
            </w:r>
          </w:p>
        </w:tc>
        <w:tc>
          <w:tcPr>
            <w:tcW w:w="1531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Максимальный текущий общий уровень инфразвука, дБ</w:t>
            </w:r>
          </w:p>
        </w:tc>
      </w:tr>
      <w:tr w:rsidR="00BA725C">
        <w:tc>
          <w:tcPr>
            <w:tcW w:w="289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814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14" w:type="dxa"/>
          </w:tcPr>
          <w:p w:rsidR="00BA725C" w:rsidRDefault="00BA72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4" w:type="dxa"/>
          </w:tcPr>
          <w:p w:rsidR="00BA725C" w:rsidRDefault="00BA72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16" w:type="dxa"/>
          </w:tcPr>
          <w:p w:rsidR="00BA725C" w:rsidRDefault="00BA725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31" w:type="dxa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2891" w:type="dxa"/>
            <w:vAlign w:val="center"/>
          </w:tcPr>
          <w:p w:rsidR="00BA725C" w:rsidRDefault="00BA725C">
            <w:pPr>
              <w:pStyle w:val="ConsPlusNormal"/>
            </w:pPr>
            <w:r>
              <w:t>Выполнение всех видов работ на рабочих местах</w:t>
            </w:r>
          </w:p>
        </w:tc>
        <w:tc>
          <w:tcPr>
            <w:tcW w:w="81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81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81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1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110</w:t>
            </w:r>
          </w:p>
        </w:tc>
      </w:tr>
      <w:tr w:rsidR="00BA725C">
        <w:tc>
          <w:tcPr>
            <w:tcW w:w="9041" w:type="dxa"/>
            <w:gridSpan w:val="7"/>
          </w:tcPr>
          <w:p w:rsidR="00BA725C" w:rsidRDefault="00BA725C">
            <w:pPr>
              <w:pStyle w:val="ConsPlusNormal"/>
            </w:pPr>
            <w:r>
              <w:t>Для колеблющегося во времени и прерывистого инфразвука уровни звукового давления, измеренные по шкале шумомера "Лин", не должны превышать 120 дБ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2"/>
      </w:pPr>
      <w:r>
        <w:t>Таблица 6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36" w:name="P952"/>
      <w:bookmarkEnd w:id="36"/>
      <w:r>
        <w:t>Предельно допустимые уровни воздушного ультразвука</w:t>
      </w:r>
    </w:p>
    <w:p w:rsidR="00BA725C" w:rsidRDefault="00BA725C">
      <w:pPr>
        <w:pStyle w:val="ConsPlusTitle"/>
        <w:jc w:val="center"/>
      </w:pPr>
      <w:r>
        <w:t>на рабочих местах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9"/>
      </w:tblGrid>
      <w:tr w:rsidR="00BA725C">
        <w:tc>
          <w:tcPr>
            <w:tcW w:w="2665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363" w:type="dxa"/>
            <w:gridSpan w:val="10"/>
          </w:tcPr>
          <w:p w:rsidR="00BA725C" w:rsidRDefault="00BA725C">
            <w:pPr>
              <w:pStyle w:val="ConsPlusNormal"/>
              <w:jc w:val="center"/>
            </w:pPr>
            <w:r>
              <w:t>Уровни звукового давления, дБ, в третьоктавных полосах со среднегеометрическими частотами, кГц</w:t>
            </w:r>
          </w:p>
        </w:tc>
      </w:tr>
      <w:tr w:rsidR="00BA725C">
        <w:tc>
          <w:tcPr>
            <w:tcW w:w="2665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636" w:type="dxa"/>
          </w:tcPr>
          <w:p w:rsidR="00BA725C" w:rsidRDefault="00BA725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36" w:type="dxa"/>
          </w:tcPr>
          <w:p w:rsidR="00BA725C" w:rsidRDefault="00BA725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36" w:type="dxa"/>
          </w:tcPr>
          <w:p w:rsidR="00BA725C" w:rsidRDefault="00BA725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36" w:type="dxa"/>
          </w:tcPr>
          <w:p w:rsidR="00BA725C" w:rsidRDefault="00BA725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36" w:type="dxa"/>
          </w:tcPr>
          <w:p w:rsidR="00BA725C" w:rsidRDefault="00BA725C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636" w:type="dxa"/>
          </w:tcPr>
          <w:p w:rsidR="00BA725C" w:rsidRDefault="00BA725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36" w:type="dxa"/>
          </w:tcPr>
          <w:p w:rsidR="00BA725C" w:rsidRDefault="00BA725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36" w:type="dxa"/>
          </w:tcPr>
          <w:p w:rsidR="00BA725C" w:rsidRDefault="00BA725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36" w:type="dxa"/>
          </w:tcPr>
          <w:p w:rsidR="00BA725C" w:rsidRDefault="00BA725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39" w:type="dxa"/>
          </w:tcPr>
          <w:p w:rsidR="00BA725C" w:rsidRDefault="00BA725C">
            <w:pPr>
              <w:pStyle w:val="ConsPlusNormal"/>
              <w:jc w:val="center"/>
            </w:pPr>
            <w:r>
              <w:t>100</w:t>
            </w:r>
          </w:p>
        </w:tc>
      </w:tr>
      <w:tr w:rsidR="00BA725C">
        <w:tc>
          <w:tcPr>
            <w:tcW w:w="2665" w:type="dxa"/>
            <w:vAlign w:val="center"/>
          </w:tcPr>
          <w:p w:rsidR="00BA725C" w:rsidRDefault="00BA725C">
            <w:pPr>
              <w:pStyle w:val="ConsPlusNormal"/>
            </w:pPr>
            <w:r>
              <w:t>Ультразвук воздушный</w:t>
            </w:r>
          </w:p>
        </w:tc>
        <w:tc>
          <w:tcPr>
            <w:tcW w:w="63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3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3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3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3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63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63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63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63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6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110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1"/>
      </w:pPr>
      <w:r>
        <w:t>Приложение N 5</w:t>
      </w:r>
    </w:p>
    <w:p w:rsidR="00BA725C" w:rsidRDefault="00BA725C">
      <w:pPr>
        <w:pStyle w:val="ConsPlusNormal"/>
        <w:jc w:val="right"/>
      </w:pPr>
      <w:r>
        <w:t>к Методике проведения специальной</w:t>
      </w:r>
    </w:p>
    <w:p w:rsidR="00BA725C" w:rsidRDefault="00BA725C">
      <w:pPr>
        <w:pStyle w:val="ConsPlusNormal"/>
        <w:jc w:val="right"/>
      </w:pPr>
      <w:r>
        <w:t>оценки условий труда, утвержденной</w:t>
      </w:r>
    </w:p>
    <w:p w:rsidR="00BA725C" w:rsidRDefault="00BA725C">
      <w:pPr>
        <w:pStyle w:val="ConsPlusNormal"/>
        <w:jc w:val="right"/>
      </w:pPr>
      <w:r>
        <w:t>приказом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37" w:name="P991"/>
      <w:bookmarkEnd w:id="37"/>
      <w:r>
        <w:t>ОТНЕСЕНИЕ</w:t>
      </w:r>
    </w:p>
    <w:p w:rsidR="00BA725C" w:rsidRDefault="00BA725C">
      <w:pPr>
        <w:pStyle w:val="ConsPlusTitle"/>
        <w:jc w:val="center"/>
      </w:pPr>
      <w:r>
        <w:t>УСЛОВИЙ ТРУДА К КЛАССУ (ПОДКЛАССУ) УСЛОВИЙ ТРУДА</w:t>
      </w:r>
    </w:p>
    <w:p w:rsidR="00BA725C" w:rsidRDefault="00BA725C">
      <w:pPr>
        <w:pStyle w:val="ConsPlusTitle"/>
        <w:jc w:val="center"/>
      </w:pPr>
      <w:r>
        <w:t>ПРИ ВОЗДЕЙСТВИИ ПАРАМЕТРОВ МИКРОКЛИМАТА ПРИ РАБОТЕ</w:t>
      </w:r>
    </w:p>
    <w:p w:rsidR="00BA725C" w:rsidRDefault="00BA725C">
      <w:pPr>
        <w:pStyle w:val="ConsPlusTitle"/>
        <w:jc w:val="center"/>
      </w:pPr>
      <w:r>
        <w:t>В ПРОИЗВОДСТВЕННОМ ПОМЕЩЕНИИ (РАБОЧЕЙ ЗОНЕ)</w:t>
      </w:r>
    </w:p>
    <w:p w:rsidR="00BA725C" w:rsidRDefault="00BA725C">
      <w:pPr>
        <w:pStyle w:val="ConsPlusTitle"/>
        <w:jc w:val="center"/>
      </w:pPr>
      <w:r>
        <w:t>С НАГРЕВАЮЩИМ МИКРОКЛИМАТОМ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sectPr w:rsidR="00BA725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963"/>
        <w:gridCol w:w="1359"/>
        <w:gridCol w:w="1359"/>
        <w:gridCol w:w="1360"/>
        <w:gridCol w:w="1360"/>
        <w:gridCol w:w="1360"/>
        <w:gridCol w:w="1360"/>
        <w:gridCol w:w="1360"/>
      </w:tblGrid>
      <w:tr w:rsidR="00BA725C">
        <w:tc>
          <w:tcPr>
            <w:tcW w:w="1417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lastRenderedPageBreak/>
              <w:t>Показатель</w:t>
            </w:r>
          </w:p>
        </w:tc>
        <w:tc>
          <w:tcPr>
            <w:tcW w:w="963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Категория работ</w:t>
            </w:r>
          </w:p>
        </w:tc>
        <w:tc>
          <w:tcPr>
            <w:tcW w:w="9518" w:type="dxa"/>
            <w:gridSpan w:val="7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оптимальный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5440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опасный</w:t>
            </w: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4</w:t>
            </w:r>
          </w:p>
        </w:tc>
      </w:tr>
      <w:tr w:rsidR="00BA725C">
        <w:tc>
          <w:tcPr>
            <w:tcW w:w="1417" w:type="dxa"/>
            <w:vMerge w:val="restart"/>
          </w:tcPr>
          <w:p w:rsidR="00BA725C" w:rsidRDefault="00BA725C">
            <w:pPr>
              <w:pStyle w:val="ConsPlusNormal"/>
            </w:pPr>
            <w:r>
              <w:t>Температура воздуха, °C</w:t>
            </w: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Iа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22,0 - 24,0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24,1 - 25,0</w:t>
            </w:r>
          </w:p>
        </w:tc>
        <w:tc>
          <w:tcPr>
            <w:tcW w:w="6800" w:type="dxa"/>
            <w:gridSpan w:val="5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 xml:space="preserve">Определяется величиной ТНС-индекса (в соответствии с </w:t>
            </w:r>
            <w:hyperlink w:anchor="P1083">
              <w:r>
                <w:rPr>
                  <w:color w:val="0000FF"/>
                </w:rPr>
                <w:t>приложением N 6</w:t>
              </w:r>
            </w:hyperlink>
            <w:r>
              <w:t xml:space="preserve"> к настоящей Методике.</w:t>
            </w: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Iб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21,0 - 23,0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23,1 - 24,0</w:t>
            </w:r>
          </w:p>
        </w:tc>
        <w:tc>
          <w:tcPr>
            <w:tcW w:w="6800" w:type="dxa"/>
            <w:gridSpan w:val="5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IIа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19,0 - 21,0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21,1 - 23,0</w:t>
            </w:r>
          </w:p>
        </w:tc>
        <w:tc>
          <w:tcPr>
            <w:tcW w:w="6800" w:type="dxa"/>
            <w:gridSpan w:val="5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IIб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17,0 - 19,0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19,1 - 22,0</w:t>
            </w:r>
          </w:p>
        </w:tc>
        <w:tc>
          <w:tcPr>
            <w:tcW w:w="6800" w:type="dxa"/>
            <w:gridSpan w:val="5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16,0 - 18,0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18,1 - 21,0</w:t>
            </w:r>
          </w:p>
        </w:tc>
        <w:tc>
          <w:tcPr>
            <w:tcW w:w="6800" w:type="dxa"/>
            <w:gridSpan w:val="5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417" w:type="dxa"/>
            <w:vMerge w:val="restart"/>
          </w:tcPr>
          <w:p w:rsidR="00BA725C" w:rsidRDefault="00BA725C">
            <w:pPr>
              <w:pStyle w:val="ConsPlusNormal"/>
            </w:pPr>
            <w:r>
              <w:t>Скорость движения воздуха, м/с</w:t>
            </w: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Iа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0,1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0,1</w:t>
            </w:r>
          </w:p>
        </w:tc>
        <w:tc>
          <w:tcPr>
            <w:tcW w:w="6800" w:type="dxa"/>
            <w:gridSpan w:val="5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Учитывается при определении ТНС-индекса. При скорости движения воздуха, большей или равной 0,6 м/с, условия труда признаются вредными условиями труда (подкласс 3.1).</w:t>
            </w: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Iб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0,1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0,2</w:t>
            </w:r>
          </w:p>
        </w:tc>
        <w:tc>
          <w:tcPr>
            <w:tcW w:w="6800" w:type="dxa"/>
            <w:gridSpan w:val="5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IIа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0,2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0,3</w:t>
            </w:r>
          </w:p>
        </w:tc>
        <w:tc>
          <w:tcPr>
            <w:tcW w:w="6800" w:type="dxa"/>
            <w:gridSpan w:val="5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IIб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0,2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0,4</w:t>
            </w:r>
          </w:p>
        </w:tc>
        <w:tc>
          <w:tcPr>
            <w:tcW w:w="6800" w:type="dxa"/>
            <w:gridSpan w:val="5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0,3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0,4</w:t>
            </w:r>
          </w:p>
        </w:tc>
        <w:tc>
          <w:tcPr>
            <w:tcW w:w="6800" w:type="dxa"/>
            <w:gridSpan w:val="5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417" w:type="dxa"/>
          </w:tcPr>
          <w:p w:rsidR="00BA725C" w:rsidRDefault="00BA725C">
            <w:pPr>
              <w:pStyle w:val="ConsPlusNormal"/>
            </w:pPr>
            <w:r>
              <w:t>Влажность воздуха, %</w:t>
            </w: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 - III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60 - 40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15 - &lt; 40;</w:t>
            </w:r>
          </w:p>
          <w:p w:rsidR="00BA725C" w:rsidRDefault="00BA725C">
            <w:pPr>
              <w:pStyle w:val="ConsPlusNormal"/>
              <w:jc w:val="center"/>
            </w:pPr>
            <w:r>
              <w:t>&gt; 60 - 75</w:t>
            </w:r>
          </w:p>
        </w:tc>
        <w:tc>
          <w:tcPr>
            <w:tcW w:w="6800" w:type="dxa"/>
            <w:gridSpan w:val="5"/>
          </w:tcPr>
          <w:p w:rsidR="00BA725C" w:rsidRDefault="00BA725C">
            <w:pPr>
              <w:pStyle w:val="ConsPlusNormal"/>
              <w:jc w:val="center"/>
            </w:pPr>
            <w:r>
              <w:t>Учитывается при определении ТНС-индекса. При влажности воздуха &lt; 15 - 10% условия труда признаются вредными условиями труда (подкласс 3.1);</w:t>
            </w:r>
          </w:p>
          <w:p w:rsidR="00BA725C" w:rsidRDefault="00BA725C">
            <w:pPr>
              <w:pStyle w:val="ConsPlusNormal"/>
              <w:jc w:val="center"/>
            </w:pPr>
            <w:r>
              <w:t>при влажности воздуха &lt; 10% условия труда признаются вредными условиями труда (подкласс 3.2)</w:t>
            </w:r>
          </w:p>
        </w:tc>
      </w:tr>
      <w:tr w:rsidR="00BA725C">
        <w:tc>
          <w:tcPr>
            <w:tcW w:w="1417" w:type="dxa"/>
          </w:tcPr>
          <w:p w:rsidR="00BA725C" w:rsidRDefault="00BA725C">
            <w:pPr>
              <w:pStyle w:val="ConsPlusNormal"/>
            </w:pPr>
            <w:r>
              <w:t xml:space="preserve">Интенсивность теплового излучения </w:t>
            </w:r>
            <w:r>
              <w:lastRenderedPageBreak/>
              <w:t>(I</w:t>
            </w:r>
            <w:r>
              <w:rPr>
                <w:vertAlign w:val="subscript"/>
              </w:rPr>
              <w:t>то</w:t>
            </w:r>
            <w:r>
              <w:t>), Вт/м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lastRenderedPageBreak/>
              <w:t>I - III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140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141 - 1500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1501 - 2000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2001 - 2500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2501 - 2800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&gt; 2800</w:t>
            </w:r>
          </w:p>
        </w:tc>
      </w:tr>
      <w:tr w:rsidR="00BA725C">
        <w:tc>
          <w:tcPr>
            <w:tcW w:w="1417" w:type="dxa"/>
          </w:tcPr>
          <w:p w:rsidR="00BA725C" w:rsidRDefault="00BA725C">
            <w:pPr>
              <w:pStyle w:val="ConsPlusNormal"/>
            </w:pPr>
            <w:r>
              <w:t>Экспозиционная доза теплового облучения, Вт·ч</w:t>
            </w: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 - III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4800</w:t>
            </w:r>
          </w:p>
        </w:tc>
        <w:tc>
          <w:tcPr>
            <w:tcW w:w="1360" w:type="dxa"/>
          </w:tcPr>
          <w:p w:rsidR="00BA725C" w:rsidRDefault="00BA725C">
            <w:pPr>
              <w:pStyle w:val="ConsPlusNormal"/>
              <w:jc w:val="center"/>
            </w:pPr>
            <w:r>
              <w:t>&gt; 4800</w:t>
            </w:r>
          </w:p>
        </w:tc>
      </w:tr>
    </w:tbl>
    <w:p w:rsidR="00BA725C" w:rsidRDefault="00BA725C">
      <w:pPr>
        <w:pStyle w:val="ConsPlusNormal"/>
        <w:sectPr w:rsidR="00BA725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1"/>
      </w:pPr>
      <w:r>
        <w:t>Приложение N 6</w:t>
      </w:r>
    </w:p>
    <w:p w:rsidR="00BA725C" w:rsidRDefault="00BA725C">
      <w:pPr>
        <w:pStyle w:val="ConsPlusNormal"/>
        <w:jc w:val="right"/>
      </w:pPr>
      <w:r>
        <w:t>к Методике проведения специальной</w:t>
      </w:r>
    </w:p>
    <w:p w:rsidR="00BA725C" w:rsidRDefault="00BA725C">
      <w:pPr>
        <w:pStyle w:val="ConsPlusNormal"/>
        <w:jc w:val="right"/>
      </w:pPr>
      <w:r>
        <w:t>оценки условий труда, утвержденной</w:t>
      </w:r>
    </w:p>
    <w:p w:rsidR="00BA725C" w:rsidRDefault="00BA725C">
      <w:pPr>
        <w:pStyle w:val="ConsPlusNormal"/>
        <w:jc w:val="right"/>
      </w:pPr>
      <w:r>
        <w:t>приказом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38" w:name="P1083"/>
      <w:bookmarkEnd w:id="38"/>
      <w:r>
        <w:t>ОТНЕСЕНИЕ</w:t>
      </w:r>
    </w:p>
    <w:p w:rsidR="00BA725C" w:rsidRDefault="00BA725C">
      <w:pPr>
        <w:pStyle w:val="ConsPlusTitle"/>
        <w:jc w:val="center"/>
      </w:pPr>
      <w:r>
        <w:t>УСЛОВИЙ ТРУДА К КЛАССУ (ПОДКЛАССУ) УСЛОВИЙ</w:t>
      </w:r>
    </w:p>
    <w:p w:rsidR="00BA725C" w:rsidRDefault="00BA725C">
      <w:pPr>
        <w:pStyle w:val="ConsPlusTitle"/>
        <w:jc w:val="center"/>
      </w:pPr>
      <w:r>
        <w:t>ТРУДА В ЗАВИСИМОСТИ ОТ ВЕЛИЧИНЫ ТНС-ИНДЕКСА (°C)</w:t>
      </w:r>
    </w:p>
    <w:p w:rsidR="00BA725C" w:rsidRDefault="00BA725C">
      <w:pPr>
        <w:pStyle w:val="ConsPlusTitle"/>
        <w:jc w:val="center"/>
      </w:pPr>
      <w:r>
        <w:t>ДЛЯ ПРОИЗВОДСТВЕННЫХ ПОМЕЩЕНИЙ (РАБОЧИХ ЗОН)</w:t>
      </w:r>
    </w:p>
    <w:p w:rsidR="00BA725C" w:rsidRDefault="00BA725C">
      <w:pPr>
        <w:pStyle w:val="ConsPlusTitle"/>
        <w:jc w:val="center"/>
      </w:pPr>
      <w:r>
        <w:t>С НАГРЕВАЮЩИМ МИКРОКЛИМАТОМ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362"/>
        <w:gridCol w:w="1362"/>
        <w:gridCol w:w="1362"/>
        <w:gridCol w:w="1362"/>
        <w:gridCol w:w="1362"/>
        <w:gridCol w:w="1367"/>
      </w:tblGrid>
      <w:tr w:rsidR="00BA725C">
        <w:tc>
          <w:tcPr>
            <w:tcW w:w="850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Категория работ</w:t>
            </w:r>
          </w:p>
        </w:tc>
        <w:tc>
          <w:tcPr>
            <w:tcW w:w="8177" w:type="dxa"/>
            <w:gridSpan w:val="6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850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5448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  <w:tc>
          <w:tcPr>
            <w:tcW w:w="1367" w:type="dxa"/>
          </w:tcPr>
          <w:p w:rsidR="00BA725C" w:rsidRDefault="00BA725C">
            <w:pPr>
              <w:pStyle w:val="ConsPlusNormal"/>
              <w:jc w:val="center"/>
            </w:pPr>
            <w:r>
              <w:t>опасный</w:t>
            </w:r>
          </w:p>
        </w:tc>
      </w:tr>
      <w:tr w:rsidR="00BA725C">
        <w:tc>
          <w:tcPr>
            <w:tcW w:w="850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362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48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7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4</w:t>
            </w:r>
          </w:p>
        </w:tc>
      </w:tr>
      <w:tr w:rsidR="00BA725C">
        <w:tc>
          <w:tcPr>
            <w:tcW w:w="850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362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367" w:type="dxa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850" w:type="dxa"/>
          </w:tcPr>
          <w:p w:rsidR="00BA725C" w:rsidRDefault="00BA725C">
            <w:pPr>
              <w:pStyle w:val="ConsPlusNormal"/>
              <w:jc w:val="center"/>
            </w:pPr>
            <w:r>
              <w:t>Iа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&lt; 26,5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26,5 - 26,6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26,7 - 27,4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27,5 - 28,6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28,7 - 31,0</w:t>
            </w:r>
          </w:p>
        </w:tc>
        <w:tc>
          <w:tcPr>
            <w:tcW w:w="1367" w:type="dxa"/>
          </w:tcPr>
          <w:p w:rsidR="00BA725C" w:rsidRDefault="00BA725C">
            <w:pPr>
              <w:pStyle w:val="ConsPlusNormal"/>
              <w:jc w:val="center"/>
            </w:pPr>
            <w:r>
              <w:t>&gt; 31,0</w:t>
            </w:r>
          </w:p>
        </w:tc>
      </w:tr>
      <w:tr w:rsidR="00BA725C">
        <w:tc>
          <w:tcPr>
            <w:tcW w:w="850" w:type="dxa"/>
          </w:tcPr>
          <w:p w:rsidR="00BA725C" w:rsidRDefault="00BA725C">
            <w:pPr>
              <w:pStyle w:val="ConsPlusNormal"/>
              <w:jc w:val="center"/>
            </w:pPr>
            <w:r>
              <w:t>Iб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&lt; 25,9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25,9-26,1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26,2 - 26,9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27,0 - 27,9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28,0 - 30,3</w:t>
            </w:r>
          </w:p>
        </w:tc>
        <w:tc>
          <w:tcPr>
            <w:tcW w:w="1367" w:type="dxa"/>
          </w:tcPr>
          <w:p w:rsidR="00BA725C" w:rsidRDefault="00BA725C">
            <w:pPr>
              <w:pStyle w:val="ConsPlusNormal"/>
              <w:jc w:val="center"/>
            </w:pPr>
            <w:r>
              <w:t>&gt; 30,3</w:t>
            </w:r>
          </w:p>
        </w:tc>
      </w:tr>
      <w:tr w:rsidR="00BA725C">
        <w:tc>
          <w:tcPr>
            <w:tcW w:w="850" w:type="dxa"/>
          </w:tcPr>
          <w:p w:rsidR="00BA725C" w:rsidRDefault="00BA725C">
            <w:pPr>
              <w:pStyle w:val="ConsPlusNormal"/>
              <w:jc w:val="center"/>
            </w:pPr>
            <w:r>
              <w:t>IIа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&lt; 25,2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25,2 - 25,5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25,6 - 26,2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26,3 - 27,3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27,4 - 29,9</w:t>
            </w:r>
          </w:p>
        </w:tc>
        <w:tc>
          <w:tcPr>
            <w:tcW w:w="1367" w:type="dxa"/>
          </w:tcPr>
          <w:p w:rsidR="00BA725C" w:rsidRDefault="00BA725C">
            <w:pPr>
              <w:pStyle w:val="ConsPlusNormal"/>
              <w:jc w:val="center"/>
            </w:pPr>
            <w:r>
              <w:t>&gt; 29,9</w:t>
            </w:r>
          </w:p>
        </w:tc>
      </w:tr>
      <w:tr w:rsidR="00BA725C">
        <w:tc>
          <w:tcPr>
            <w:tcW w:w="850" w:type="dxa"/>
          </w:tcPr>
          <w:p w:rsidR="00BA725C" w:rsidRDefault="00BA725C">
            <w:pPr>
              <w:pStyle w:val="ConsPlusNormal"/>
              <w:jc w:val="center"/>
            </w:pPr>
            <w:r>
              <w:t>IIб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&lt; 24,0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24,0 - 24,2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24,3 - 25,0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25,1 - 26,4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26,5 - 29,1</w:t>
            </w:r>
          </w:p>
        </w:tc>
        <w:tc>
          <w:tcPr>
            <w:tcW w:w="1367" w:type="dxa"/>
          </w:tcPr>
          <w:p w:rsidR="00BA725C" w:rsidRDefault="00BA725C">
            <w:pPr>
              <w:pStyle w:val="ConsPlusNormal"/>
              <w:jc w:val="center"/>
            </w:pPr>
            <w:r>
              <w:t>&gt; 29,1</w:t>
            </w:r>
          </w:p>
        </w:tc>
      </w:tr>
      <w:tr w:rsidR="00BA725C">
        <w:tc>
          <w:tcPr>
            <w:tcW w:w="850" w:type="dxa"/>
          </w:tcPr>
          <w:p w:rsidR="00BA725C" w:rsidRDefault="00BA725C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&lt; 21,9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21,9 - 22,0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22,1 - 23,4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23,5 - 25,7</w:t>
            </w:r>
          </w:p>
        </w:tc>
        <w:tc>
          <w:tcPr>
            <w:tcW w:w="1362" w:type="dxa"/>
          </w:tcPr>
          <w:p w:rsidR="00BA725C" w:rsidRDefault="00BA725C">
            <w:pPr>
              <w:pStyle w:val="ConsPlusNormal"/>
              <w:jc w:val="center"/>
            </w:pPr>
            <w:r>
              <w:t>25,8 - 27,9</w:t>
            </w:r>
          </w:p>
        </w:tc>
        <w:tc>
          <w:tcPr>
            <w:tcW w:w="1367" w:type="dxa"/>
          </w:tcPr>
          <w:p w:rsidR="00BA725C" w:rsidRDefault="00BA725C">
            <w:pPr>
              <w:pStyle w:val="ConsPlusNormal"/>
              <w:jc w:val="center"/>
            </w:pPr>
            <w:r>
              <w:t>&gt; 27,9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1"/>
      </w:pPr>
      <w:r>
        <w:t>Приложение N 7</w:t>
      </w:r>
    </w:p>
    <w:p w:rsidR="00BA725C" w:rsidRDefault="00BA725C">
      <w:pPr>
        <w:pStyle w:val="ConsPlusNormal"/>
        <w:jc w:val="right"/>
      </w:pPr>
      <w:r>
        <w:t>к Методике проведения специальной</w:t>
      </w:r>
    </w:p>
    <w:p w:rsidR="00BA725C" w:rsidRDefault="00BA725C">
      <w:pPr>
        <w:pStyle w:val="ConsPlusNormal"/>
        <w:jc w:val="right"/>
      </w:pPr>
      <w:r>
        <w:t>оценки условий труда, утвержденной</w:t>
      </w:r>
    </w:p>
    <w:p w:rsidR="00BA725C" w:rsidRDefault="00BA725C">
      <w:pPr>
        <w:pStyle w:val="ConsPlusNormal"/>
        <w:jc w:val="right"/>
      </w:pPr>
      <w:r>
        <w:t>приказом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39" w:name="P1149"/>
      <w:bookmarkEnd w:id="39"/>
      <w:r>
        <w:t>ОТНЕСЕНИЕ</w:t>
      </w:r>
    </w:p>
    <w:p w:rsidR="00BA725C" w:rsidRDefault="00BA725C">
      <w:pPr>
        <w:pStyle w:val="ConsPlusTitle"/>
        <w:jc w:val="center"/>
      </w:pPr>
      <w:r>
        <w:t>УСЛОВИЙ ТРУДА К КЛАССУ (ПОДКЛАССУ) УСЛОВИЙ ТРУДА</w:t>
      </w:r>
    </w:p>
    <w:p w:rsidR="00BA725C" w:rsidRDefault="00BA725C">
      <w:pPr>
        <w:pStyle w:val="ConsPlusTitle"/>
        <w:jc w:val="center"/>
      </w:pPr>
      <w:r>
        <w:t>ПРИ ВОЗДЕЙСТВИИ ПАРАМЕТРОВ МИКРОКЛИМАТА ПРИ РАБОТЕ</w:t>
      </w:r>
    </w:p>
    <w:p w:rsidR="00BA725C" w:rsidRDefault="00BA725C">
      <w:pPr>
        <w:pStyle w:val="ConsPlusTitle"/>
        <w:jc w:val="center"/>
      </w:pPr>
      <w:r>
        <w:t>В ПРОИЗВОДСТВЕННОМ ПОМЕЩЕНИИ (РАБОЧЕЙ ЗОНЕ)</w:t>
      </w:r>
    </w:p>
    <w:p w:rsidR="00BA725C" w:rsidRDefault="00BA725C">
      <w:pPr>
        <w:pStyle w:val="ConsPlusTitle"/>
        <w:jc w:val="center"/>
      </w:pPr>
      <w:r>
        <w:t>С ОХЛАЖДАЮЩИМ МИКРОКЛИМАТОМ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sectPr w:rsidR="00BA725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963"/>
        <w:gridCol w:w="1359"/>
        <w:gridCol w:w="1359"/>
        <w:gridCol w:w="1359"/>
        <w:gridCol w:w="1359"/>
        <w:gridCol w:w="1359"/>
        <w:gridCol w:w="1359"/>
        <w:gridCol w:w="1364"/>
      </w:tblGrid>
      <w:tr w:rsidR="00BA725C">
        <w:tc>
          <w:tcPr>
            <w:tcW w:w="1417" w:type="dxa"/>
            <w:vMerge w:val="restart"/>
          </w:tcPr>
          <w:p w:rsidR="00BA725C" w:rsidRDefault="00BA725C">
            <w:pPr>
              <w:pStyle w:val="ConsPlusNormal"/>
            </w:pPr>
            <w:r>
              <w:lastRenderedPageBreak/>
              <w:t>Показатель</w:t>
            </w:r>
          </w:p>
        </w:tc>
        <w:tc>
          <w:tcPr>
            <w:tcW w:w="963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Категория работ</w:t>
            </w:r>
          </w:p>
        </w:tc>
        <w:tc>
          <w:tcPr>
            <w:tcW w:w="9518" w:type="dxa"/>
            <w:gridSpan w:val="7"/>
          </w:tcPr>
          <w:p w:rsidR="00BA725C" w:rsidRDefault="00BA725C">
            <w:pPr>
              <w:pStyle w:val="ConsPlusNormal"/>
              <w:jc w:val="center"/>
            </w:pPr>
            <w:r>
              <w:t>Класс условий труда</w:t>
            </w: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оптимальный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5436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  <w:tc>
          <w:tcPr>
            <w:tcW w:w="1364" w:type="dxa"/>
          </w:tcPr>
          <w:p w:rsidR="00BA725C" w:rsidRDefault="00BA725C">
            <w:pPr>
              <w:pStyle w:val="ConsPlusNormal"/>
              <w:jc w:val="center"/>
            </w:pPr>
            <w:r>
              <w:t>опасный</w:t>
            </w: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359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9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36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4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4</w:t>
            </w: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359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359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364" w:type="dxa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417" w:type="dxa"/>
            <w:vMerge w:val="restart"/>
          </w:tcPr>
          <w:p w:rsidR="00BA725C" w:rsidRDefault="00BA725C">
            <w:pPr>
              <w:pStyle w:val="ConsPlusNormal"/>
            </w:pPr>
            <w:r>
              <w:t>Температура воздуха, °C</w:t>
            </w: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Iа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22,0 - 24,0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21,9 - 20,0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19,9 - 18,0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17,9 - 16,0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15,9 - 14,0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13,9 - 12,0</w:t>
            </w:r>
          </w:p>
        </w:tc>
        <w:tc>
          <w:tcPr>
            <w:tcW w:w="1364" w:type="dxa"/>
          </w:tcPr>
          <w:p w:rsidR="00BA725C" w:rsidRDefault="00BA725C">
            <w:pPr>
              <w:pStyle w:val="ConsPlusNormal"/>
              <w:jc w:val="center"/>
            </w:pPr>
            <w:r>
              <w:t>&lt; 12,0</w:t>
            </w: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Iб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21,0 - 23,0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20,9 - 19,0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18,9 - 7,0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16,9 - 15,0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14,9 - 13,0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12,9 - 11,0</w:t>
            </w:r>
          </w:p>
        </w:tc>
        <w:tc>
          <w:tcPr>
            <w:tcW w:w="1364" w:type="dxa"/>
          </w:tcPr>
          <w:p w:rsidR="00BA725C" w:rsidRDefault="00BA725C">
            <w:pPr>
              <w:pStyle w:val="ConsPlusNormal"/>
              <w:jc w:val="center"/>
            </w:pPr>
            <w:r>
              <w:t>&lt; 11,0</w:t>
            </w: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IIа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19,0 - 21,0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18,9 - 17,0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16,9 - 14,0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13,9 - 12,0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11,9 - 10,0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9,9 - 8,0</w:t>
            </w:r>
          </w:p>
        </w:tc>
        <w:tc>
          <w:tcPr>
            <w:tcW w:w="1364" w:type="dxa"/>
          </w:tcPr>
          <w:p w:rsidR="00BA725C" w:rsidRDefault="00BA725C">
            <w:pPr>
              <w:pStyle w:val="ConsPlusNormal"/>
              <w:jc w:val="center"/>
            </w:pPr>
            <w:r>
              <w:t>&lt; 8,0</w:t>
            </w: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IIб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17,0 - 19,0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16,9 - 15,0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14,9 - 13,0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12,9 - 11,0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10,9 - 9,0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8,9 - 7,0</w:t>
            </w:r>
          </w:p>
        </w:tc>
        <w:tc>
          <w:tcPr>
            <w:tcW w:w="1364" w:type="dxa"/>
          </w:tcPr>
          <w:p w:rsidR="00BA725C" w:rsidRDefault="00BA725C">
            <w:pPr>
              <w:pStyle w:val="ConsPlusNormal"/>
              <w:jc w:val="center"/>
            </w:pPr>
            <w:r>
              <w:t>&lt; 7,0</w:t>
            </w: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16,0 - 18,0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15,9 - 13,0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12,9 - 12,0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11,9 - 10,0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9,9 - 8,0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7,9 - 6,0</w:t>
            </w:r>
          </w:p>
        </w:tc>
        <w:tc>
          <w:tcPr>
            <w:tcW w:w="1364" w:type="dxa"/>
          </w:tcPr>
          <w:p w:rsidR="00BA725C" w:rsidRDefault="00BA725C">
            <w:pPr>
              <w:pStyle w:val="ConsPlusNormal"/>
              <w:jc w:val="center"/>
            </w:pPr>
            <w:r>
              <w:t>&lt; 6,0</w:t>
            </w:r>
          </w:p>
        </w:tc>
      </w:tr>
      <w:tr w:rsidR="00BA725C">
        <w:tc>
          <w:tcPr>
            <w:tcW w:w="1417" w:type="dxa"/>
            <w:vMerge w:val="restart"/>
          </w:tcPr>
          <w:p w:rsidR="00BA725C" w:rsidRDefault="00BA725C">
            <w:pPr>
              <w:pStyle w:val="ConsPlusNormal"/>
            </w:pPr>
            <w:r>
              <w:t>Скорость движения воздуха, м/с</w:t>
            </w: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Iа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0,1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0,1</w:t>
            </w:r>
          </w:p>
        </w:tc>
        <w:tc>
          <w:tcPr>
            <w:tcW w:w="6800" w:type="dxa"/>
            <w:gridSpan w:val="5"/>
            <w:vMerge w:val="restart"/>
          </w:tcPr>
          <w:p w:rsidR="00BA725C" w:rsidRDefault="00BA725C">
            <w:pPr>
              <w:pStyle w:val="ConsPlusNormal"/>
            </w:pPr>
            <w:r>
              <w:t>Учитывается в температурной поправке на охлаждающее действие ветра. При скорости движения воздуха, большей или равной 0,6 м/с, условия труда признаются вредными для всех категорий работ</w:t>
            </w: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Iб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0,1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0,1</w:t>
            </w:r>
          </w:p>
        </w:tc>
        <w:tc>
          <w:tcPr>
            <w:tcW w:w="6800" w:type="dxa"/>
            <w:gridSpan w:val="5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IIа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0,2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0,1</w:t>
            </w:r>
          </w:p>
        </w:tc>
        <w:tc>
          <w:tcPr>
            <w:tcW w:w="6800" w:type="dxa"/>
            <w:gridSpan w:val="5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IIб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0,2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0,2</w:t>
            </w:r>
          </w:p>
        </w:tc>
        <w:tc>
          <w:tcPr>
            <w:tcW w:w="6800" w:type="dxa"/>
            <w:gridSpan w:val="5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41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0,3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0,2</w:t>
            </w:r>
          </w:p>
        </w:tc>
        <w:tc>
          <w:tcPr>
            <w:tcW w:w="6800" w:type="dxa"/>
            <w:gridSpan w:val="5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1417" w:type="dxa"/>
          </w:tcPr>
          <w:p w:rsidR="00BA725C" w:rsidRDefault="00BA725C">
            <w:pPr>
              <w:pStyle w:val="ConsPlusNormal"/>
              <w:jc w:val="both"/>
            </w:pPr>
            <w:r>
              <w:t>Влажность воздуха, %</w:t>
            </w: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 - III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60 - 40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15 - &lt; 40;</w:t>
            </w:r>
          </w:p>
          <w:p w:rsidR="00BA725C" w:rsidRDefault="00BA725C">
            <w:pPr>
              <w:pStyle w:val="ConsPlusNormal"/>
              <w:jc w:val="center"/>
            </w:pPr>
            <w:r>
              <w:t>&gt; 60 - 75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&lt; 15 - 10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&lt; 10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4" w:type="dxa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1417" w:type="dxa"/>
          </w:tcPr>
          <w:p w:rsidR="00BA725C" w:rsidRDefault="00BA725C">
            <w:pPr>
              <w:pStyle w:val="ConsPlusNormal"/>
            </w:pPr>
            <w:r>
              <w:t>Интенсивность теплового излучения (I</w:t>
            </w:r>
            <w:r>
              <w:rPr>
                <w:vertAlign w:val="subscript"/>
              </w:rPr>
              <w:t>то</w:t>
            </w:r>
            <w:r>
              <w:t>), Вт,м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 - III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140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141 - 1500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1501 - 2000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2001 - 2500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2501 - 2800</w:t>
            </w:r>
          </w:p>
        </w:tc>
        <w:tc>
          <w:tcPr>
            <w:tcW w:w="1364" w:type="dxa"/>
          </w:tcPr>
          <w:p w:rsidR="00BA725C" w:rsidRDefault="00BA725C">
            <w:pPr>
              <w:pStyle w:val="ConsPlusNormal"/>
              <w:jc w:val="center"/>
            </w:pPr>
            <w:r>
              <w:t>&gt; 2800</w:t>
            </w:r>
          </w:p>
        </w:tc>
      </w:tr>
      <w:tr w:rsidR="00BA725C">
        <w:tc>
          <w:tcPr>
            <w:tcW w:w="1417" w:type="dxa"/>
          </w:tcPr>
          <w:p w:rsidR="00BA725C" w:rsidRDefault="00BA725C">
            <w:pPr>
              <w:pStyle w:val="ConsPlusNormal"/>
            </w:pPr>
            <w:r>
              <w:lastRenderedPageBreak/>
              <w:t>Экспозиционная доза теплового облучения ДЭО, Вт·ч</w:t>
            </w:r>
          </w:p>
        </w:tc>
        <w:tc>
          <w:tcPr>
            <w:tcW w:w="963" w:type="dxa"/>
          </w:tcPr>
          <w:p w:rsidR="00BA725C" w:rsidRDefault="00BA725C">
            <w:pPr>
              <w:pStyle w:val="ConsPlusNormal"/>
              <w:jc w:val="center"/>
            </w:pPr>
            <w:r>
              <w:t>I - III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1359" w:type="dxa"/>
          </w:tcPr>
          <w:p w:rsidR="00BA725C" w:rsidRDefault="00BA725C">
            <w:pPr>
              <w:pStyle w:val="ConsPlusNormal"/>
              <w:jc w:val="center"/>
            </w:pPr>
            <w:r>
              <w:t>4800</w:t>
            </w:r>
          </w:p>
        </w:tc>
        <w:tc>
          <w:tcPr>
            <w:tcW w:w="1364" w:type="dxa"/>
          </w:tcPr>
          <w:p w:rsidR="00BA725C" w:rsidRDefault="00BA725C">
            <w:pPr>
              <w:pStyle w:val="ConsPlusNormal"/>
              <w:jc w:val="center"/>
            </w:pPr>
            <w:r>
              <w:t>&gt; 4800</w:t>
            </w:r>
          </w:p>
        </w:tc>
      </w:tr>
    </w:tbl>
    <w:p w:rsidR="00BA725C" w:rsidRDefault="00BA725C">
      <w:pPr>
        <w:pStyle w:val="ConsPlusNormal"/>
        <w:sectPr w:rsidR="00BA725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1"/>
      </w:pPr>
      <w:r>
        <w:t>Приложение N 8</w:t>
      </w:r>
    </w:p>
    <w:p w:rsidR="00BA725C" w:rsidRDefault="00BA725C">
      <w:pPr>
        <w:pStyle w:val="ConsPlusNormal"/>
        <w:jc w:val="right"/>
      </w:pPr>
      <w:r>
        <w:t>к Методике проведения специальной</w:t>
      </w:r>
    </w:p>
    <w:p w:rsidR="00BA725C" w:rsidRDefault="00BA725C">
      <w:pPr>
        <w:pStyle w:val="ConsPlusNormal"/>
        <w:jc w:val="right"/>
      </w:pPr>
      <w:r>
        <w:t>оценки условий труда, утвержденной</w:t>
      </w:r>
    </w:p>
    <w:p w:rsidR="00BA725C" w:rsidRDefault="00BA725C">
      <w:pPr>
        <w:pStyle w:val="ConsPlusNormal"/>
        <w:jc w:val="right"/>
      </w:pPr>
      <w:r>
        <w:t>приказом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40" w:name="P1269"/>
      <w:bookmarkEnd w:id="40"/>
      <w:r>
        <w:t>БАЛЛЬНАЯ ОЦЕНКА</w:t>
      </w:r>
    </w:p>
    <w:p w:rsidR="00BA725C" w:rsidRDefault="00BA725C">
      <w:pPr>
        <w:pStyle w:val="ConsPlusTitle"/>
        <w:jc w:val="center"/>
      </w:pPr>
      <w:r>
        <w:t>УСЛОВИЙ ТРУДА НА РАБОЧЕМ МЕСТЕ ПО ФАКТОРУ МИКРОКЛИМАТА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524"/>
      </w:tblGrid>
      <w:tr w:rsidR="00BA725C"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 xml:space="preserve">Количество баллов (величина УТ), рассчитанных в соответствии с </w:t>
            </w:r>
            <w:hyperlink w:anchor="P311">
              <w:r>
                <w:rPr>
                  <w:color w:val="0000FF"/>
                </w:rPr>
                <w:t>пунктом 65</w:t>
              </w:r>
            </w:hyperlink>
            <w:r>
              <w:t xml:space="preserve"> настоящей Методики</w:t>
            </w:r>
          </w:p>
        </w:tc>
      </w:tr>
      <w:tr w:rsidR="00BA725C"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>1</w:t>
            </w:r>
          </w:p>
        </w:tc>
      </w:tr>
      <w:tr w:rsidR="00BA725C"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</w:tr>
      <w:tr w:rsidR="00BA725C"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>3</w:t>
            </w:r>
          </w:p>
        </w:tc>
      </w:tr>
      <w:tr w:rsidR="00BA725C"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>4</w:t>
            </w:r>
          </w:p>
        </w:tc>
      </w:tr>
      <w:tr w:rsidR="00BA725C"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>5</w:t>
            </w:r>
          </w:p>
        </w:tc>
      </w:tr>
      <w:tr w:rsidR="00BA725C"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>6</w:t>
            </w:r>
          </w:p>
        </w:tc>
      </w:tr>
      <w:tr w:rsidR="00BA725C"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24" w:type="dxa"/>
          </w:tcPr>
          <w:p w:rsidR="00BA725C" w:rsidRDefault="00BA725C">
            <w:pPr>
              <w:pStyle w:val="ConsPlusNormal"/>
              <w:jc w:val="center"/>
            </w:pPr>
            <w:r>
              <w:t>7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1"/>
      </w:pPr>
      <w:r>
        <w:t>Приложение N 9</w:t>
      </w:r>
    </w:p>
    <w:p w:rsidR="00BA725C" w:rsidRDefault="00BA725C">
      <w:pPr>
        <w:pStyle w:val="ConsPlusNormal"/>
        <w:jc w:val="right"/>
      </w:pPr>
      <w:r>
        <w:t>к Методике проведения специальной</w:t>
      </w:r>
    </w:p>
    <w:p w:rsidR="00BA725C" w:rsidRDefault="00BA725C">
      <w:pPr>
        <w:pStyle w:val="ConsPlusNormal"/>
        <w:jc w:val="right"/>
      </w:pPr>
      <w:r>
        <w:t>оценки условий труда, утвержденной</w:t>
      </w:r>
    </w:p>
    <w:p w:rsidR="00BA725C" w:rsidRDefault="00BA725C">
      <w:pPr>
        <w:pStyle w:val="ConsPlusNormal"/>
        <w:jc w:val="right"/>
      </w:pPr>
      <w:r>
        <w:t>приказом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41" w:name="P1301"/>
      <w:bookmarkEnd w:id="41"/>
      <w:r>
        <w:t>ОТНЕСЕНИЕ</w:t>
      </w:r>
    </w:p>
    <w:p w:rsidR="00BA725C" w:rsidRDefault="00BA725C">
      <w:pPr>
        <w:pStyle w:val="ConsPlusTitle"/>
        <w:jc w:val="center"/>
      </w:pPr>
      <w:r>
        <w:t>УСЛОВИЙ ТРУДА К КЛАССУ (ПОДКЛАССУ) УСЛОВИЙ ТРУДА</w:t>
      </w:r>
    </w:p>
    <w:p w:rsidR="00BA725C" w:rsidRDefault="00BA725C">
      <w:pPr>
        <w:pStyle w:val="ConsPlusTitle"/>
        <w:jc w:val="center"/>
      </w:pPr>
      <w:r>
        <w:t>ПРИ ВОЗДЕЙСТВИИ СВЕТОВОЙ СРЕДЫ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1819"/>
        <w:gridCol w:w="1819"/>
        <w:gridCol w:w="1819"/>
      </w:tblGrid>
      <w:tr w:rsidR="00BA725C">
        <w:tc>
          <w:tcPr>
            <w:tcW w:w="3572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457" w:type="dxa"/>
            <w:gridSpan w:val="3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3572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819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3638" w:type="dxa"/>
            <w:gridSpan w:val="2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</w:tr>
      <w:tr w:rsidR="00BA725C">
        <w:tc>
          <w:tcPr>
            <w:tcW w:w="3572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819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819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</w:tr>
      <w:tr w:rsidR="00BA725C">
        <w:tc>
          <w:tcPr>
            <w:tcW w:w="9029" w:type="dxa"/>
            <w:gridSpan w:val="4"/>
          </w:tcPr>
          <w:p w:rsidR="00BA725C" w:rsidRDefault="00BA725C">
            <w:pPr>
              <w:pStyle w:val="ConsPlusNormal"/>
              <w:outlineLvl w:val="2"/>
            </w:pPr>
            <w:r>
              <w:t>Искусственное освещение</w:t>
            </w:r>
          </w:p>
        </w:tc>
      </w:tr>
      <w:tr w:rsidR="00BA725C">
        <w:tc>
          <w:tcPr>
            <w:tcW w:w="3572" w:type="dxa"/>
          </w:tcPr>
          <w:p w:rsidR="00BA725C" w:rsidRDefault="00BA725C">
            <w:pPr>
              <w:pStyle w:val="ConsPlusNormal"/>
              <w:jc w:val="both"/>
            </w:pPr>
            <w:r>
              <w:t>Освещенность рабочей поверхности Е, лк</w:t>
            </w:r>
          </w:p>
        </w:tc>
        <w:tc>
          <w:tcPr>
            <w:tcW w:w="181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Е</w:t>
            </w:r>
            <w:r>
              <w:rPr>
                <w:vertAlign w:val="subscript"/>
              </w:rPr>
              <w:t>н</w:t>
            </w:r>
          </w:p>
        </w:tc>
        <w:tc>
          <w:tcPr>
            <w:tcW w:w="181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0,5 Е</w:t>
            </w:r>
            <w:r>
              <w:rPr>
                <w:vertAlign w:val="subscript"/>
              </w:rPr>
              <w:t>н</w:t>
            </w:r>
          </w:p>
        </w:tc>
        <w:tc>
          <w:tcPr>
            <w:tcW w:w="181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&lt; 0,5 Е</w:t>
            </w:r>
            <w:r>
              <w:rPr>
                <w:vertAlign w:val="subscript"/>
              </w:rPr>
              <w:t>н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1"/>
      </w:pPr>
      <w:r>
        <w:t>Приложение N 10</w:t>
      </w:r>
    </w:p>
    <w:p w:rsidR="00BA725C" w:rsidRDefault="00BA725C">
      <w:pPr>
        <w:pStyle w:val="ConsPlusNormal"/>
        <w:jc w:val="right"/>
      </w:pPr>
      <w:r>
        <w:t>к Методике проведения специальной</w:t>
      </w:r>
    </w:p>
    <w:p w:rsidR="00BA725C" w:rsidRDefault="00BA725C">
      <w:pPr>
        <w:pStyle w:val="ConsPlusNormal"/>
        <w:jc w:val="right"/>
      </w:pPr>
      <w:r>
        <w:t>оценки условий труда, утвержденной</w:t>
      </w:r>
    </w:p>
    <w:p w:rsidR="00BA725C" w:rsidRDefault="00BA725C">
      <w:pPr>
        <w:pStyle w:val="ConsPlusNormal"/>
        <w:jc w:val="right"/>
      </w:pPr>
      <w:r>
        <w:t>приказом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42" w:name="P1330"/>
      <w:bookmarkEnd w:id="42"/>
      <w:r>
        <w:t>ОТНЕСЕНИЕ</w:t>
      </w:r>
    </w:p>
    <w:p w:rsidR="00BA725C" w:rsidRDefault="00BA725C">
      <w:pPr>
        <w:pStyle w:val="ConsPlusTitle"/>
        <w:jc w:val="center"/>
      </w:pPr>
      <w:r>
        <w:t>УСЛОВИЙ ТРУДА К КЛАССУ (ПОДКЛАССУ) УСЛОВИЙ ТРУДА</w:t>
      </w:r>
    </w:p>
    <w:p w:rsidR="00BA725C" w:rsidRDefault="00BA725C">
      <w:pPr>
        <w:pStyle w:val="ConsPlusTitle"/>
        <w:jc w:val="center"/>
      </w:pPr>
      <w:r>
        <w:t>ПРИ ВОЗДЕЙСТВИИ НЕИОНИЗИРУЮЩИХ ИЗЛУЧЕНИЙ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sectPr w:rsidR="00BA725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284"/>
        <w:gridCol w:w="1284"/>
        <w:gridCol w:w="1284"/>
        <w:gridCol w:w="1284"/>
        <w:gridCol w:w="1284"/>
        <w:gridCol w:w="1286"/>
      </w:tblGrid>
      <w:tr w:rsidR="00BA725C">
        <w:tc>
          <w:tcPr>
            <w:tcW w:w="4195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lastRenderedPageBreak/>
              <w:t>Наименование показателя фактора</w:t>
            </w:r>
          </w:p>
        </w:tc>
        <w:tc>
          <w:tcPr>
            <w:tcW w:w="7706" w:type="dxa"/>
            <w:gridSpan w:val="6"/>
          </w:tcPr>
          <w:p w:rsidR="00BA725C" w:rsidRDefault="00BA725C">
            <w:pPr>
              <w:pStyle w:val="ConsPlusNormal"/>
              <w:jc w:val="center"/>
            </w:pPr>
            <w:r>
              <w:t>Превышение предельно допустимых уровней (раз)</w:t>
            </w:r>
          </w:p>
        </w:tc>
      </w:tr>
      <w:tr w:rsidR="00BA725C">
        <w:tc>
          <w:tcPr>
            <w:tcW w:w="4195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7706" w:type="dxa"/>
            <w:gridSpan w:val="6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4195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284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5136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  <w:tc>
          <w:tcPr>
            <w:tcW w:w="1286" w:type="dxa"/>
          </w:tcPr>
          <w:p w:rsidR="00BA725C" w:rsidRDefault="00BA725C">
            <w:pPr>
              <w:pStyle w:val="ConsPlusNormal"/>
              <w:jc w:val="center"/>
            </w:pPr>
            <w:r>
              <w:t>опасный</w:t>
            </w:r>
          </w:p>
        </w:tc>
      </w:tr>
      <w:tr w:rsidR="00BA725C">
        <w:tc>
          <w:tcPr>
            <w:tcW w:w="4195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284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284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284" w:type="dxa"/>
          </w:tcPr>
          <w:p w:rsidR="00BA725C" w:rsidRDefault="00BA725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284" w:type="dxa"/>
          </w:tcPr>
          <w:p w:rsidR="00BA725C" w:rsidRDefault="00BA725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286" w:type="dxa"/>
          </w:tcPr>
          <w:p w:rsidR="00BA725C" w:rsidRDefault="00BA725C">
            <w:pPr>
              <w:pStyle w:val="ConsPlusNormal"/>
              <w:jc w:val="center"/>
            </w:pPr>
            <w:r>
              <w:t>4</w:t>
            </w:r>
          </w:p>
        </w:tc>
      </w:tr>
      <w:tr w:rsidR="00BA725C">
        <w:tc>
          <w:tcPr>
            <w:tcW w:w="4195" w:type="dxa"/>
          </w:tcPr>
          <w:p w:rsidR="00BA725C" w:rsidRDefault="00BA725C">
            <w:pPr>
              <w:pStyle w:val="ConsPlusNormal"/>
            </w:pPr>
            <w:r>
              <w:t>Электростатическое поле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5ПДУ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5ПДУ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4195" w:type="dxa"/>
          </w:tcPr>
          <w:p w:rsidR="00BA725C" w:rsidRDefault="00BA725C">
            <w:pPr>
              <w:pStyle w:val="ConsPlusNormal"/>
            </w:pPr>
            <w:r>
              <w:t>Постоянное магнитное поле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5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5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4195" w:type="dxa"/>
          </w:tcPr>
          <w:p w:rsidR="00BA725C" w:rsidRDefault="00BA725C">
            <w:pPr>
              <w:pStyle w:val="ConsPlusNormal"/>
            </w:pPr>
            <w:r>
              <w:t>Электрические поля промышленной частоты (50 Гц)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5ПДУ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10ПДУ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10ПДУ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4195" w:type="dxa"/>
          </w:tcPr>
          <w:p w:rsidR="00BA725C" w:rsidRDefault="00BA725C">
            <w:pPr>
              <w:pStyle w:val="ConsPlusNormal"/>
            </w:pPr>
            <w:r>
              <w:t>Магнитные поля промышленной частоты (50 Гц)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5ПДУ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10ПДУ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10ПДУ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4195" w:type="dxa"/>
          </w:tcPr>
          <w:p w:rsidR="00BA725C" w:rsidRDefault="00BA725C">
            <w:pPr>
              <w:pStyle w:val="ConsPlusNormal"/>
            </w:pPr>
            <w:r>
              <w:t>Электромагнитные излучения радиочастотного диапазона: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</w:pPr>
          </w:p>
        </w:tc>
        <w:tc>
          <w:tcPr>
            <w:tcW w:w="1286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195" w:type="dxa"/>
          </w:tcPr>
          <w:p w:rsidR="00BA725C" w:rsidRDefault="00BA725C">
            <w:pPr>
              <w:pStyle w:val="ConsPlusNormal"/>
            </w:pPr>
            <w:r>
              <w:t>0,01 - 0,03 МГц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4195" w:type="dxa"/>
          </w:tcPr>
          <w:p w:rsidR="00BA725C" w:rsidRDefault="00BA725C">
            <w:pPr>
              <w:pStyle w:val="ConsPlusNormal"/>
            </w:pPr>
            <w:r>
              <w:t>0,03 - 3,0 МГц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4195" w:type="dxa"/>
          </w:tcPr>
          <w:p w:rsidR="00BA725C" w:rsidRDefault="00BA725C">
            <w:pPr>
              <w:pStyle w:val="ConsPlusNormal"/>
            </w:pPr>
            <w:r>
              <w:t>3,0 - 30,0 МГц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4195" w:type="dxa"/>
          </w:tcPr>
          <w:p w:rsidR="00BA725C" w:rsidRDefault="00BA725C">
            <w:pPr>
              <w:pStyle w:val="ConsPlusNormal"/>
            </w:pPr>
            <w:r>
              <w:t>30,0 - 50,0 МГц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4195" w:type="dxa"/>
          </w:tcPr>
          <w:p w:rsidR="00BA725C" w:rsidRDefault="00BA725C">
            <w:pPr>
              <w:pStyle w:val="ConsPlusNormal"/>
            </w:pPr>
            <w:r>
              <w:t>50,0 - 300,0 МГц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4195" w:type="dxa"/>
          </w:tcPr>
          <w:p w:rsidR="00BA725C" w:rsidRDefault="00BA725C">
            <w:pPr>
              <w:pStyle w:val="ConsPlusNormal"/>
            </w:pPr>
            <w:r>
              <w:t>300,0 МГц - 300,0 ГГц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ПДУ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1"/>
      </w:pPr>
      <w:r>
        <w:t>Приложение N 11</w:t>
      </w:r>
    </w:p>
    <w:p w:rsidR="00BA725C" w:rsidRDefault="00BA725C">
      <w:pPr>
        <w:pStyle w:val="ConsPlusNormal"/>
        <w:jc w:val="right"/>
      </w:pPr>
      <w:r>
        <w:t>к Методике проведения специальной</w:t>
      </w:r>
    </w:p>
    <w:p w:rsidR="00BA725C" w:rsidRDefault="00BA725C">
      <w:pPr>
        <w:pStyle w:val="ConsPlusNormal"/>
        <w:jc w:val="right"/>
      </w:pPr>
      <w:r>
        <w:t>оценки условий труда, утвержденной</w:t>
      </w:r>
    </w:p>
    <w:p w:rsidR="00BA725C" w:rsidRDefault="00BA725C">
      <w:pPr>
        <w:pStyle w:val="ConsPlusNormal"/>
        <w:jc w:val="right"/>
      </w:pPr>
      <w:r>
        <w:t>приказом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43" w:name="P1436"/>
      <w:bookmarkEnd w:id="43"/>
      <w:r>
        <w:t>ОТНЕСЕНИЕ</w:t>
      </w:r>
    </w:p>
    <w:p w:rsidR="00BA725C" w:rsidRDefault="00BA725C">
      <w:pPr>
        <w:pStyle w:val="ConsPlusTitle"/>
        <w:jc w:val="center"/>
      </w:pPr>
      <w:r>
        <w:t>УСЛОВИЙ ТРУДА К КЛАССУ (ПОДКЛАССУ) УСЛОВИЙ ТРУДА</w:t>
      </w:r>
    </w:p>
    <w:p w:rsidR="00BA725C" w:rsidRDefault="00BA725C">
      <w:pPr>
        <w:pStyle w:val="ConsPlusTitle"/>
        <w:jc w:val="center"/>
      </w:pPr>
      <w:r>
        <w:t>ПРИ ВОЗДЕЙСТВИИ НЕИОНИЗИРУЮЩИХ ЭЛЕКТРОМАГНИТНЫХ ИЗЛУЧЕНИЙ</w:t>
      </w:r>
    </w:p>
    <w:p w:rsidR="00BA725C" w:rsidRDefault="00BA725C">
      <w:pPr>
        <w:pStyle w:val="ConsPlusTitle"/>
        <w:jc w:val="center"/>
      </w:pPr>
      <w:r>
        <w:t>ОПТИЧЕСКОГО ДИАПАЗОНА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2"/>
      </w:pPr>
      <w:r>
        <w:t>Таблица 1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44" w:name="P1443"/>
      <w:bookmarkEnd w:id="44"/>
      <w:r>
        <w:t>Отнесение условий труда по классу (подклассу) условий труда</w:t>
      </w:r>
    </w:p>
    <w:p w:rsidR="00BA725C" w:rsidRDefault="00BA725C">
      <w:pPr>
        <w:pStyle w:val="ConsPlusTitle"/>
        <w:jc w:val="center"/>
      </w:pPr>
      <w:r>
        <w:t>при воздействии лазерного излучения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4"/>
        <w:gridCol w:w="1539"/>
        <w:gridCol w:w="1539"/>
        <w:gridCol w:w="1539"/>
        <w:gridCol w:w="1539"/>
        <w:gridCol w:w="1539"/>
        <w:gridCol w:w="1540"/>
      </w:tblGrid>
      <w:tr w:rsidR="00BA725C">
        <w:tc>
          <w:tcPr>
            <w:tcW w:w="2664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235" w:type="dxa"/>
            <w:gridSpan w:val="6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266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39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6156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  <w:tc>
          <w:tcPr>
            <w:tcW w:w="1540" w:type="dxa"/>
          </w:tcPr>
          <w:p w:rsidR="00BA725C" w:rsidRDefault="00BA725C">
            <w:pPr>
              <w:pStyle w:val="ConsPlusNormal"/>
              <w:jc w:val="center"/>
            </w:pPr>
            <w:r>
              <w:t>опасный</w:t>
            </w:r>
          </w:p>
        </w:tc>
      </w:tr>
      <w:tr w:rsidR="00BA725C">
        <w:tc>
          <w:tcPr>
            <w:tcW w:w="266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39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9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539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539" w:type="dxa"/>
          </w:tcPr>
          <w:p w:rsidR="00BA725C" w:rsidRDefault="00BA725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539" w:type="dxa"/>
          </w:tcPr>
          <w:p w:rsidR="00BA725C" w:rsidRDefault="00BA725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540" w:type="dxa"/>
          </w:tcPr>
          <w:p w:rsidR="00BA725C" w:rsidRDefault="00BA725C">
            <w:pPr>
              <w:pStyle w:val="ConsPlusNormal"/>
              <w:jc w:val="center"/>
            </w:pPr>
            <w:r>
              <w:t>4</w:t>
            </w:r>
          </w:p>
        </w:tc>
      </w:tr>
      <w:tr w:rsidR="00BA725C">
        <w:tc>
          <w:tcPr>
            <w:tcW w:w="2664" w:type="dxa"/>
            <w:vMerge w:val="restart"/>
            <w:vAlign w:val="center"/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t>Энергетическая экспозиция Н</w:t>
            </w:r>
            <w:r>
              <w:rPr>
                <w:vertAlign w:val="subscript"/>
              </w:rPr>
              <w:t>пду</w:t>
            </w:r>
            <w:r>
              <w:t>, Дж/м</w:t>
            </w:r>
            <w:r>
              <w:rPr>
                <w:vertAlign w:val="superscript"/>
              </w:rPr>
              <w:t>2</w:t>
            </w:r>
            <w:r>
              <w:t xml:space="preserve"> при заданном спектральном интервале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136525" cy="178435"/>
                  <wp:effectExtent l="0" t="0" r="0" b="0"/>
                  <wp:docPr id="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нм и времени воздействия t, с</w:t>
            </w:r>
          </w:p>
        </w:tc>
        <w:tc>
          <w:tcPr>
            <w:tcW w:w="9235" w:type="dxa"/>
            <w:gridSpan w:val="6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при хроническом воздействии</w:t>
            </w:r>
          </w:p>
        </w:tc>
      </w:tr>
      <w:tr w:rsidR="00BA725C">
        <w:tc>
          <w:tcPr>
            <w:tcW w:w="266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</w:t>
            </w:r>
            <w:r>
              <w:rPr>
                <w:vertAlign w:val="subscript"/>
              </w:rPr>
              <w:t>пду</w:t>
            </w: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Н</w:t>
            </w:r>
            <w:r>
              <w:rPr>
                <w:vertAlign w:val="subscript"/>
              </w:rPr>
              <w:t>пду</w:t>
            </w: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40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266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235" w:type="dxa"/>
            <w:gridSpan w:val="6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при однократном воздействии</w:t>
            </w:r>
          </w:p>
        </w:tc>
      </w:tr>
      <w:tr w:rsidR="00BA725C">
        <w:tc>
          <w:tcPr>
            <w:tcW w:w="266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</w:t>
            </w:r>
            <w:r>
              <w:rPr>
                <w:vertAlign w:val="subscript"/>
              </w:rPr>
              <w:t>пду</w:t>
            </w: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10 Н</w:t>
            </w:r>
            <w:r>
              <w:rPr>
                <w:vertAlign w:val="subscript"/>
              </w:rPr>
              <w:t>пду</w:t>
            </w: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10</w:t>
            </w:r>
            <w:r>
              <w:rPr>
                <w:vertAlign w:val="superscript"/>
              </w:rPr>
              <w:t>2</w:t>
            </w:r>
            <w:r>
              <w:t xml:space="preserve"> Н</w:t>
            </w:r>
            <w:r>
              <w:rPr>
                <w:vertAlign w:val="subscript"/>
              </w:rPr>
              <w:t>пду</w:t>
            </w: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10</w:t>
            </w:r>
            <w:r>
              <w:rPr>
                <w:vertAlign w:val="superscript"/>
              </w:rPr>
              <w:t>3</w:t>
            </w:r>
            <w:r>
              <w:t xml:space="preserve"> Н</w:t>
            </w:r>
            <w:r>
              <w:rPr>
                <w:vertAlign w:val="subscript"/>
              </w:rPr>
              <w:t>пду</w:t>
            </w:r>
          </w:p>
        </w:tc>
        <w:tc>
          <w:tcPr>
            <w:tcW w:w="1540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10</w:t>
            </w:r>
            <w:r>
              <w:rPr>
                <w:vertAlign w:val="superscript"/>
              </w:rPr>
              <w:t>3</w:t>
            </w:r>
            <w:r>
              <w:t xml:space="preserve"> Н</w:t>
            </w:r>
            <w:r>
              <w:rPr>
                <w:vertAlign w:val="subscript"/>
              </w:rPr>
              <w:t>пду</w:t>
            </w:r>
          </w:p>
        </w:tc>
      </w:tr>
      <w:tr w:rsidR="00BA725C">
        <w:tc>
          <w:tcPr>
            <w:tcW w:w="2664" w:type="dxa"/>
            <w:vMerge w:val="restart"/>
            <w:vAlign w:val="center"/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lastRenderedPageBreak/>
              <w:t>Энергетическая облученность Е</w:t>
            </w:r>
            <w:r>
              <w:rPr>
                <w:vertAlign w:val="subscript"/>
              </w:rPr>
              <w:t>пду</w:t>
            </w:r>
            <w:r>
              <w:t>, Вт/м</w:t>
            </w:r>
            <w:r>
              <w:rPr>
                <w:vertAlign w:val="superscript"/>
              </w:rPr>
              <w:t>2</w:t>
            </w:r>
            <w:r>
              <w:t xml:space="preserve"> при заданном спектральном интервале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136525" cy="178435"/>
                  <wp:effectExtent l="0" t="0" r="0" b="0"/>
                  <wp:docPr id="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нм и времени воздействия t, с</w:t>
            </w:r>
          </w:p>
        </w:tc>
        <w:tc>
          <w:tcPr>
            <w:tcW w:w="9235" w:type="dxa"/>
            <w:gridSpan w:val="6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при хроническом воздействии</w:t>
            </w:r>
          </w:p>
        </w:tc>
      </w:tr>
      <w:tr w:rsidR="00BA725C">
        <w:tc>
          <w:tcPr>
            <w:tcW w:w="266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Е</w:t>
            </w:r>
            <w:r>
              <w:rPr>
                <w:vertAlign w:val="subscript"/>
              </w:rPr>
              <w:t>пду</w:t>
            </w: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Е</w:t>
            </w:r>
            <w:r>
              <w:rPr>
                <w:vertAlign w:val="subscript"/>
              </w:rPr>
              <w:t>пду</w:t>
            </w: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40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266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235" w:type="dxa"/>
            <w:gridSpan w:val="6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при однократном воздействии</w:t>
            </w:r>
          </w:p>
        </w:tc>
      </w:tr>
      <w:tr w:rsidR="00BA725C">
        <w:tc>
          <w:tcPr>
            <w:tcW w:w="266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Е</w:t>
            </w:r>
            <w:r>
              <w:rPr>
                <w:vertAlign w:val="subscript"/>
              </w:rPr>
              <w:t>пду</w:t>
            </w: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10 Е</w:t>
            </w:r>
            <w:r>
              <w:rPr>
                <w:vertAlign w:val="subscript"/>
              </w:rPr>
              <w:t>пду</w:t>
            </w: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10</w:t>
            </w:r>
            <w:r>
              <w:rPr>
                <w:vertAlign w:val="superscript"/>
              </w:rPr>
              <w:t>2</w:t>
            </w:r>
            <w:r>
              <w:t xml:space="preserve"> Е</w:t>
            </w:r>
            <w:r>
              <w:rPr>
                <w:vertAlign w:val="subscript"/>
              </w:rPr>
              <w:t>пду</w:t>
            </w:r>
          </w:p>
        </w:tc>
        <w:tc>
          <w:tcPr>
            <w:tcW w:w="1539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10</w:t>
            </w:r>
            <w:r>
              <w:rPr>
                <w:vertAlign w:val="superscript"/>
              </w:rPr>
              <w:t>3</w:t>
            </w:r>
            <w:r>
              <w:t xml:space="preserve"> Е</w:t>
            </w:r>
            <w:r>
              <w:rPr>
                <w:vertAlign w:val="subscript"/>
              </w:rPr>
              <w:t>пду</w:t>
            </w:r>
          </w:p>
        </w:tc>
        <w:tc>
          <w:tcPr>
            <w:tcW w:w="1540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10</w:t>
            </w:r>
            <w:r>
              <w:rPr>
                <w:vertAlign w:val="superscript"/>
              </w:rPr>
              <w:t>3</w:t>
            </w:r>
            <w:r>
              <w:t xml:space="preserve"> Е</w:t>
            </w:r>
            <w:r>
              <w:rPr>
                <w:vertAlign w:val="subscript"/>
              </w:rPr>
              <w:t>пду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2"/>
      </w:pPr>
      <w:r>
        <w:t>Таблица 2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45" w:name="P1490"/>
      <w:bookmarkEnd w:id="45"/>
      <w:r>
        <w:t>Отнесение условий труда к классу (подклассу)</w:t>
      </w:r>
    </w:p>
    <w:p w:rsidR="00BA725C" w:rsidRDefault="00BA725C">
      <w:pPr>
        <w:pStyle w:val="ConsPlusTitle"/>
        <w:jc w:val="center"/>
      </w:pPr>
      <w:r>
        <w:t>условий труда при воздействии ультрафиолетового излучения</w:t>
      </w:r>
    </w:p>
    <w:p w:rsidR="00BA725C" w:rsidRDefault="00BA725C">
      <w:pPr>
        <w:pStyle w:val="ConsPlusTitle"/>
        <w:jc w:val="center"/>
      </w:pPr>
      <w:r>
        <w:t>(при наличии производственных источников)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4"/>
        <w:gridCol w:w="1538"/>
        <w:gridCol w:w="1538"/>
        <w:gridCol w:w="1538"/>
        <w:gridCol w:w="1538"/>
        <w:gridCol w:w="1538"/>
        <w:gridCol w:w="1543"/>
      </w:tblGrid>
      <w:tr w:rsidR="00BA725C">
        <w:tc>
          <w:tcPr>
            <w:tcW w:w="2664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233" w:type="dxa"/>
            <w:gridSpan w:val="6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266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38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6152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  <w:tc>
          <w:tcPr>
            <w:tcW w:w="1543" w:type="dxa"/>
          </w:tcPr>
          <w:p w:rsidR="00BA725C" w:rsidRDefault="00BA725C">
            <w:pPr>
              <w:pStyle w:val="ConsPlusNormal"/>
              <w:jc w:val="center"/>
            </w:pPr>
            <w:r>
              <w:t>опасный</w:t>
            </w:r>
          </w:p>
        </w:tc>
      </w:tr>
      <w:tr w:rsidR="00BA725C">
        <w:tc>
          <w:tcPr>
            <w:tcW w:w="266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38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8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538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538" w:type="dxa"/>
          </w:tcPr>
          <w:p w:rsidR="00BA725C" w:rsidRDefault="00BA725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538" w:type="dxa"/>
          </w:tcPr>
          <w:p w:rsidR="00BA725C" w:rsidRDefault="00BA725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543" w:type="dxa"/>
          </w:tcPr>
          <w:p w:rsidR="00BA725C" w:rsidRDefault="00BA725C">
            <w:pPr>
              <w:pStyle w:val="ConsPlusNormal"/>
              <w:jc w:val="center"/>
            </w:pPr>
            <w:r>
              <w:t>4</w:t>
            </w:r>
          </w:p>
        </w:tc>
      </w:tr>
      <w:tr w:rsidR="00BA725C">
        <w:tc>
          <w:tcPr>
            <w:tcW w:w="2664" w:type="dxa"/>
            <w:vMerge w:val="restart"/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t>Допустимая интенсивность облучения работников при наличии незащищенных участков поверхности кожи площадью не более 0,2 м</w:t>
            </w:r>
            <w:r>
              <w:rPr>
                <w:vertAlign w:val="superscript"/>
              </w:rPr>
              <w:t>2</w:t>
            </w:r>
            <w:r>
              <w:t>, периода облучения до 5 минут, длительности пауз между ними не менее 30 минут и общей продолжительности воздействия за рабочий день (смену) до 60 минут, Вт/м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50 (УФ-A)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50 (УФ-A)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43" w:type="dxa"/>
            <w:vAlign w:val="center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266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0,05 (УФ-B)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0,05 (УФ-B)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43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266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0,001 (УФ-C)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0,001 (УФ-C)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43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2664" w:type="dxa"/>
            <w:vMerge w:val="restart"/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lastRenderedPageBreak/>
              <w:t>Допустимая интенсивность облучения работников при наличии незащищенных участков поверхности кожи площадью не более 0,2 м</w:t>
            </w:r>
            <w:r>
              <w:rPr>
                <w:vertAlign w:val="superscript"/>
              </w:rPr>
              <w:t>2</w:t>
            </w:r>
            <w:r>
              <w:t>, длительности однократного облучения более 5 минут, длительности пауз между ними не менее 30 минут и общей продолжительности воздействия 50% рабочего дня (смены), Вт/м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10 (УФ-A)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10 (УФ-A)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43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266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0,01 (УФ-B)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&gt; 0,01 (УФ-B)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43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  <w:tr w:rsidR="00BA725C">
        <w:tc>
          <w:tcPr>
            <w:tcW w:w="266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УФ-C излучение не допускается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УФ-C излучение не допускается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43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-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1"/>
      </w:pPr>
      <w:r>
        <w:t>Приложение N 12</w:t>
      </w:r>
    </w:p>
    <w:p w:rsidR="00BA725C" w:rsidRDefault="00BA725C">
      <w:pPr>
        <w:pStyle w:val="ConsPlusNormal"/>
        <w:jc w:val="right"/>
      </w:pPr>
      <w:r>
        <w:t>к Методике проведения специальной</w:t>
      </w:r>
    </w:p>
    <w:p w:rsidR="00BA725C" w:rsidRDefault="00BA725C">
      <w:pPr>
        <w:pStyle w:val="ConsPlusNormal"/>
        <w:jc w:val="right"/>
      </w:pPr>
      <w:r>
        <w:t>оценки условий труда, утвержденной</w:t>
      </w:r>
    </w:p>
    <w:p w:rsidR="00BA725C" w:rsidRDefault="00BA725C">
      <w:pPr>
        <w:pStyle w:val="ConsPlusNormal"/>
        <w:jc w:val="right"/>
      </w:pPr>
      <w:r>
        <w:t>приказом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46" w:name="P1556"/>
      <w:bookmarkEnd w:id="46"/>
      <w:r>
        <w:t>ОТНЕСЕНИЕ</w:t>
      </w:r>
    </w:p>
    <w:p w:rsidR="00BA725C" w:rsidRDefault="00BA725C">
      <w:pPr>
        <w:pStyle w:val="ConsPlusTitle"/>
        <w:jc w:val="center"/>
      </w:pPr>
      <w:r>
        <w:t>УСЛОВИЙ ТРУДА К КЛАССУ (ПОДКЛАССУ) УСЛОВИЙ ТРУДА</w:t>
      </w:r>
    </w:p>
    <w:p w:rsidR="00BA725C" w:rsidRDefault="00BA725C">
      <w:pPr>
        <w:pStyle w:val="ConsPlusTitle"/>
        <w:jc w:val="center"/>
      </w:pPr>
      <w:r>
        <w:t>ПРИ ВОЗДЕЙСТВИИ ИОНИЗИРУЮЩЕГО ИЗЛУЧЕНИЯ (В ЗАВИСИМОСТИ</w:t>
      </w:r>
    </w:p>
    <w:p w:rsidR="00BA725C" w:rsidRDefault="00BA725C">
      <w:pPr>
        <w:pStyle w:val="ConsPlusTitle"/>
        <w:jc w:val="center"/>
      </w:pPr>
      <w:r>
        <w:t>ОТ ЗНАЧЕНИЯ ПОТЕНЦИАЛЬНОЙ МАКСИМАЛЬНОЙ ДОЗЫ ПРИ РАБОТЕ</w:t>
      </w:r>
    </w:p>
    <w:p w:rsidR="00BA725C" w:rsidRDefault="00BA725C">
      <w:pPr>
        <w:pStyle w:val="ConsPlusTitle"/>
        <w:jc w:val="center"/>
      </w:pPr>
      <w:r>
        <w:t>С ИСТОЧНИКАМИ ИЗЛУЧЕНИЯ В СТАНДАРТНЫХ УСЛОВИЯХ), МЗВ/ГОД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1548"/>
        <w:gridCol w:w="1548"/>
        <w:gridCol w:w="1548"/>
        <w:gridCol w:w="1548"/>
        <w:gridCol w:w="1548"/>
        <w:gridCol w:w="1552"/>
      </w:tblGrid>
      <w:tr w:rsidR="00BA725C">
        <w:tc>
          <w:tcPr>
            <w:tcW w:w="2607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Максимальная потенциальная доза за год, мЗв/год</w:t>
            </w:r>
          </w:p>
        </w:tc>
        <w:tc>
          <w:tcPr>
            <w:tcW w:w="9292" w:type="dxa"/>
            <w:gridSpan w:val="6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260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6192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  <w:tc>
          <w:tcPr>
            <w:tcW w:w="1552" w:type="dxa"/>
          </w:tcPr>
          <w:p w:rsidR="00BA725C" w:rsidRDefault="00BA725C">
            <w:pPr>
              <w:pStyle w:val="ConsPlusNormal"/>
              <w:jc w:val="center"/>
            </w:pPr>
            <w:r>
              <w:t>опасный</w:t>
            </w:r>
          </w:p>
        </w:tc>
      </w:tr>
      <w:tr w:rsidR="00BA725C">
        <w:tc>
          <w:tcPr>
            <w:tcW w:w="260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552" w:type="dxa"/>
          </w:tcPr>
          <w:p w:rsidR="00BA725C" w:rsidRDefault="00BA725C">
            <w:pPr>
              <w:pStyle w:val="ConsPlusNormal"/>
              <w:jc w:val="center"/>
            </w:pPr>
            <w:r>
              <w:t>4</w:t>
            </w:r>
          </w:p>
        </w:tc>
      </w:tr>
      <w:tr w:rsidR="00BA725C">
        <w:tc>
          <w:tcPr>
            <w:tcW w:w="2607" w:type="dxa"/>
          </w:tcPr>
          <w:p w:rsidR="00BA725C" w:rsidRDefault="00BA725C">
            <w:pPr>
              <w:pStyle w:val="ConsPlusNormal"/>
            </w:pPr>
            <w:r>
              <w:t>Эффективная доза</w:t>
            </w: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5</w:t>
            </w: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t>&gt; 5 - 10</w:t>
            </w: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t>&gt; 10 - 20</w:t>
            </w: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t>&gt; 20 - 50</w:t>
            </w: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t>&gt; 50 - 100</w:t>
            </w:r>
          </w:p>
        </w:tc>
        <w:tc>
          <w:tcPr>
            <w:tcW w:w="1552" w:type="dxa"/>
          </w:tcPr>
          <w:p w:rsidR="00BA725C" w:rsidRDefault="00BA725C">
            <w:pPr>
              <w:pStyle w:val="ConsPlusNormal"/>
              <w:jc w:val="center"/>
            </w:pPr>
            <w:r>
              <w:t>&gt; 100</w:t>
            </w:r>
          </w:p>
        </w:tc>
      </w:tr>
      <w:tr w:rsidR="00BA725C">
        <w:tc>
          <w:tcPr>
            <w:tcW w:w="2607" w:type="dxa"/>
            <w:vAlign w:val="bottom"/>
          </w:tcPr>
          <w:p w:rsidR="00BA725C" w:rsidRDefault="00BA725C">
            <w:pPr>
              <w:pStyle w:val="ConsPlusNormal"/>
            </w:pPr>
            <w:r>
              <w:t>Эквивалентная доза в хрусталике глаза</w:t>
            </w: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37,5</w:t>
            </w: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t>&gt; 37,5 - 75</w:t>
            </w: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t>&gt; 75 - 150</w:t>
            </w: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t>&gt; 150 - 225</w:t>
            </w:r>
          </w:p>
        </w:tc>
        <w:tc>
          <w:tcPr>
            <w:tcW w:w="1548" w:type="dxa"/>
          </w:tcPr>
          <w:p w:rsidR="00BA725C" w:rsidRDefault="00BA725C">
            <w:pPr>
              <w:pStyle w:val="ConsPlusNormal"/>
              <w:jc w:val="center"/>
            </w:pPr>
            <w:r>
              <w:t>&gt; 225 - 300</w:t>
            </w:r>
          </w:p>
        </w:tc>
        <w:tc>
          <w:tcPr>
            <w:tcW w:w="1552" w:type="dxa"/>
          </w:tcPr>
          <w:p w:rsidR="00BA725C" w:rsidRDefault="00BA725C">
            <w:pPr>
              <w:pStyle w:val="ConsPlusNormal"/>
              <w:jc w:val="center"/>
            </w:pPr>
            <w:r>
              <w:t>&gt; 300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1899" w:type="dxa"/>
            <w:gridSpan w:val="7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"/>
              <w:gridCol w:w="95"/>
              <w:gridCol w:w="11533"/>
              <w:gridCol w:w="95"/>
            </w:tblGrid>
            <w:tr w:rsidR="00BA725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725C" w:rsidRDefault="00BA725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725C" w:rsidRDefault="00BA725C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A725C" w:rsidRDefault="00BA725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BA725C" w:rsidRDefault="00BA725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соответствии с Письмом Минтруда России от 08.05.2024 N 15-1/ООГ-1768 в тексте приложения N 12 правильным является значение эквивалентной дозы в коже, кистях и стопах при допустимом классе (подклассе) условий труда меньше/равно 125 (</w:t>
                  </w:r>
                  <w:r>
                    <w:rPr>
                      <w:noProof/>
                      <w:position w:val="-2"/>
                    </w:rPr>
                    <w:drawing>
                      <wp:inline distT="0" distB="0" distL="0" distR="0">
                        <wp:extent cx="136525" cy="167640"/>
                        <wp:effectExtent l="0" t="0" r="0" b="0"/>
                        <wp:docPr id="104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0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67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392C69"/>
                    </w:rPr>
                    <w:t xml:space="preserve"> 125).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725C" w:rsidRDefault="00BA725C">
                  <w:pPr>
                    <w:pStyle w:val="ConsPlusNormal"/>
                  </w:pPr>
                </w:p>
              </w:tc>
            </w:tr>
          </w:tbl>
          <w:p w:rsidR="00BA725C" w:rsidRDefault="00BA725C">
            <w:pPr>
              <w:pStyle w:val="ConsPlusNormal"/>
            </w:pPr>
          </w:p>
        </w:tc>
      </w:tr>
      <w:tr w:rsidR="00BA725C">
        <w:tblPrEx>
          <w:tblBorders>
            <w:insideH w:val="nil"/>
          </w:tblBorders>
        </w:tblPrEx>
        <w:tc>
          <w:tcPr>
            <w:tcW w:w="2607" w:type="dxa"/>
            <w:tcBorders>
              <w:top w:val="nil"/>
            </w:tcBorders>
          </w:tcPr>
          <w:p w:rsidR="00BA725C" w:rsidRDefault="00BA725C">
            <w:pPr>
              <w:pStyle w:val="ConsPlusNormal"/>
            </w:pPr>
            <w:r>
              <w:t>Эквивалентная доза в коже, кистях и стопах</w:t>
            </w:r>
          </w:p>
        </w:tc>
        <w:tc>
          <w:tcPr>
            <w:tcW w:w="154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125</w:t>
            </w:r>
          </w:p>
        </w:tc>
        <w:tc>
          <w:tcPr>
            <w:tcW w:w="154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&gt; 125 - 250</w:t>
            </w:r>
          </w:p>
        </w:tc>
        <w:tc>
          <w:tcPr>
            <w:tcW w:w="154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&gt; 250 - 500</w:t>
            </w:r>
          </w:p>
        </w:tc>
        <w:tc>
          <w:tcPr>
            <w:tcW w:w="154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&gt; 500 - 750</w:t>
            </w:r>
          </w:p>
        </w:tc>
        <w:tc>
          <w:tcPr>
            <w:tcW w:w="154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&gt; 750 - 1000</w:t>
            </w:r>
          </w:p>
        </w:tc>
        <w:tc>
          <w:tcPr>
            <w:tcW w:w="1552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&gt; 1000</w:t>
            </w:r>
          </w:p>
        </w:tc>
      </w:tr>
    </w:tbl>
    <w:p w:rsidR="00BA725C" w:rsidRDefault="00BA725C">
      <w:pPr>
        <w:pStyle w:val="ConsPlusNormal"/>
        <w:sectPr w:rsidR="00BA725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1"/>
      </w:pPr>
      <w:r>
        <w:t>Приложение N 13</w:t>
      </w:r>
    </w:p>
    <w:p w:rsidR="00BA725C" w:rsidRDefault="00BA725C">
      <w:pPr>
        <w:pStyle w:val="ConsPlusNormal"/>
        <w:jc w:val="right"/>
      </w:pPr>
      <w:r>
        <w:t>к Методике проведения специальной</w:t>
      </w:r>
    </w:p>
    <w:p w:rsidR="00BA725C" w:rsidRDefault="00BA725C">
      <w:pPr>
        <w:pStyle w:val="ConsPlusNormal"/>
        <w:jc w:val="right"/>
      </w:pPr>
      <w:r>
        <w:t>оценки условий труда, утвержденной</w:t>
      </w:r>
    </w:p>
    <w:p w:rsidR="00BA725C" w:rsidRDefault="00BA725C">
      <w:pPr>
        <w:pStyle w:val="ConsPlusNormal"/>
        <w:jc w:val="right"/>
      </w:pPr>
      <w:r>
        <w:t>приказом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r>
        <w:t>ОТНЕСЕНИЕ</w:t>
      </w:r>
    </w:p>
    <w:p w:rsidR="00BA725C" w:rsidRDefault="00BA725C">
      <w:pPr>
        <w:pStyle w:val="ConsPlusTitle"/>
        <w:jc w:val="center"/>
      </w:pPr>
      <w:r>
        <w:t>УСЛОВИЙ ТРУДА К КЛАССУ (ПОДКЛАССУ) УСЛОВИЙ ТРУДА</w:t>
      </w:r>
    </w:p>
    <w:p w:rsidR="00BA725C" w:rsidRDefault="00BA725C">
      <w:pPr>
        <w:pStyle w:val="ConsPlusTitle"/>
        <w:jc w:val="center"/>
      </w:pPr>
      <w:r>
        <w:t>ПО ТЯЖЕСТИ ТРУДОВОГО ПРОЦЕССА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2"/>
      </w:pPr>
      <w:bookmarkStart w:id="47" w:name="P1613"/>
      <w:bookmarkEnd w:id="47"/>
      <w:r>
        <w:t>Таблица 1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r>
        <w:t>Физическая динамическая нагрузка - единицы внешней</w:t>
      </w:r>
    </w:p>
    <w:p w:rsidR="00BA725C" w:rsidRDefault="00BA725C">
      <w:pPr>
        <w:pStyle w:val="ConsPlusTitle"/>
        <w:jc w:val="center"/>
      </w:pPr>
      <w:r>
        <w:t>механической работы за рабочий день (смену), кг·м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878"/>
        <w:gridCol w:w="1878"/>
        <w:gridCol w:w="1878"/>
        <w:gridCol w:w="1879"/>
      </w:tblGrid>
      <w:tr w:rsidR="00BA725C">
        <w:tc>
          <w:tcPr>
            <w:tcW w:w="1531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Показатели тяжести трудового процесса</w:t>
            </w:r>
          </w:p>
        </w:tc>
        <w:tc>
          <w:tcPr>
            <w:tcW w:w="7513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153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оптимальный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3757" w:type="dxa"/>
            <w:gridSpan w:val="2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</w:tr>
      <w:tr w:rsidR="00BA725C">
        <w:tc>
          <w:tcPr>
            <w:tcW w:w="153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879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</w:tr>
      <w:tr w:rsidR="00BA725C">
        <w:tc>
          <w:tcPr>
            <w:tcW w:w="9044" w:type="dxa"/>
            <w:gridSpan w:val="5"/>
            <w:vAlign w:val="bottom"/>
          </w:tcPr>
          <w:p w:rsidR="00BA725C" w:rsidRDefault="00BA725C">
            <w:pPr>
              <w:pStyle w:val="ConsPlusNormal"/>
              <w:jc w:val="center"/>
              <w:outlineLvl w:val="3"/>
            </w:pPr>
            <w:r>
              <w:t>При региональной нагрузке перемещаемого работником груза</w:t>
            </w:r>
          </w:p>
          <w:p w:rsidR="00BA725C" w:rsidRDefault="00BA725C">
            <w:pPr>
              <w:pStyle w:val="ConsPlusNormal"/>
              <w:jc w:val="center"/>
            </w:pPr>
            <w:r>
              <w:t>(с преимущественным участием мышц рук и плечевого пояса работника)</w:t>
            </w:r>
          </w:p>
          <w:p w:rsidR="00BA725C" w:rsidRDefault="00BA725C">
            <w:pPr>
              <w:pStyle w:val="ConsPlusNormal"/>
              <w:jc w:val="center"/>
            </w:pPr>
            <w:r>
              <w:t>при перемещении груза на расстояние до 1 м: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BA725C" w:rsidRDefault="00BA725C">
            <w:pPr>
              <w:pStyle w:val="ConsPlusNormal"/>
            </w:pPr>
            <w:r>
              <w:t>для мужчин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2 500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5 000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7 000</w:t>
            </w:r>
          </w:p>
        </w:tc>
        <w:tc>
          <w:tcPr>
            <w:tcW w:w="1879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7 000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top w:val="nil"/>
            </w:tcBorders>
          </w:tcPr>
          <w:p w:rsidR="00BA725C" w:rsidRDefault="00BA725C">
            <w:pPr>
              <w:pStyle w:val="ConsPlusNormal"/>
            </w:pPr>
            <w:r>
              <w:t>для женщин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1 500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3 000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4 000</w:t>
            </w:r>
          </w:p>
        </w:tc>
        <w:tc>
          <w:tcPr>
            <w:tcW w:w="1879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4 000</w:t>
            </w:r>
          </w:p>
        </w:tc>
      </w:tr>
      <w:tr w:rsidR="00BA725C">
        <w:tc>
          <w:tcPr>
            <w:tcW w:w="9044" w:type="dxa"/>
            <w:gridSpan w:val="5"/>
            <w:vAlign w:val="bottom"/>
          </w:tcPr>
          <w:p w:rsidR="00BA725C" w:rsidRDefault="00BA725C">
            <w:pPr>
              <w:pStyle w:val="ConsPlusNormal"/>
              <w:jc w:val="center"/>
              <w:outlineLvl w:val="3"/>
            </w:pPr>
            <w:r>
              <w:t>При общей нагрузке перемещаемого работником груза</w:t>
            </w:r>
          </w:p>
          <w:p w:rsidR="00BA725C" w:rsidRDefault="00BA725C">
            <w:pPr>
              <w:pStyle w:val="ConsPlusNormal"/>
              <w:jc w:val="center"/>
            </w:pPr>
            <w:r>
              <w:t>(с участием мышц рук, корпуса, ног тела работника):</w:t>
            </w:r>
          </w:p>
        </w:tc>
      </w:tr>
      <w:tr w:rsidR="00BA725C">
        <w:tc>
          <w:tcPr>
            <w:tcW w:w="9044" w:type="dxa"/>
            <w:gridSpan w:val="5"/>
          </w:tcPr>
          <w:p w:rsidR="00BA725C" w:rsidRDefault="00BA725C">
            <w:pPr>
              <w:pStyle w:val="ConsPlusNormal"/>
              <w:jc w:val="center"/>
              <w:outlineLvl w:val="4"/>
            </w:pPr>
            <w:r>
              <w:t>при перемещении работником груза на расстояние от 1 до 5 м: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BA725C" w:rsidRDefault="00BA725C">
            <w:pPr>
              <w:pStyle w:val="ConsPlusNormal"/>
            </w:pPr>
            <w:r>
              <w:t>для мужчин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12 500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25 000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35 000</w:t>
            </w:r>
          </w:p>
        </w:tc>
        <w:tc>
          <w:tcPr>
            <w:tcW w:w="1879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35 000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top w:val="nil"/>
            </w:tcBorders>
          </w:tcPr>
          <w:p w:rsidR="00BA725C" w:rsidRDefault="00BA725C">
            <w:pPr>
              <w:pStyle w:val="ConsPlusNormal"/>
            </w:pPr>
            <w:r>
              <w:t>для женщин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7 500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15 000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25 000</w:t>
            </w:r>
          </w:p>
        </w:tc>
        <w:tc>
          <w:tcPr>
            <w:tcW w:w="1879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25 000</w:t>
            </w:r>
          </w:p>
        </w:tc>
      </w:tr>
      <w:tr w:rsidR="00BA725C">
        <w:tc>
          <w:tcPr>
            <w:tcW w:w="9044" w:type="dxa"/>
            <w:gridSpan w:val="5"/>
          </w:tcPr>
          <w:p w:rsidR="00BA725C" w:rsidRDefault="00BA725C">
            <w:pPr>
              <w:pStyle w:val="ConsPlusNormal"/>
              <w:jc w:val="center"/>
              <w:outlineLvl w:val="4"/>
            </w:pPr>
            <w:r>
              <w:t>при перемещении работником груза на расстояние более 5 м: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BA725C" w:rsidRDefault="00BA725C">
            <w:pPr>
              <w:pStyle w:val="ConsPlusNormal"/>
            </w:pPr>
            <w:r>
              <w:t>для мужчин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24 000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46 000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70 000</w:t>
            </w:r>
          </w:p>
        </w:tc>
        <w:tc>
          <w:tcPr>
            <w:tcW w:w="1879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70 000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top w:val="nil"/>
            </w:tcBorders>
          </w:tcPr>
          <w:p w:rsidR="00BA725C" w:rsidRDefault="00BA725C">
            <w:pPr>
              <w:pStyle w:val="ConsPlusNormal"/>
            </w:pPr>
            <w:r>
              <w:t>для женщин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14 000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28 000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40 000</w:t>
            </w:r>
          </w:p>
        </w:tc>
        <w:tc>
          <w:tcPr>
            <w:tcW w:w="1879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40 000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2"/>
      </w:pPr>
      <w:r>
        <w:t>Таблица 2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48" w:name="P1667"/>
      <w:bookmarkEnd w:id="48"/>
      <w:r>
        <w:t>Масса поднимаемого и перемещаемого груза вручную, кг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878"/>
        <w:gridCol w:w="1878"/>
        <w:gridCol w:w="1878"/>
        <w:gridCol w:w="1879"/>
      </w:tblGrid>
      <w:tr w:rsidR="00BA725C">
        <w:tc>
          <w:tcPr>
            <w:tcW w:w="1531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lastRenderedPageBreak/>
              <w:t>Показатели тяжести трудового процесса</w:t>
            </w:r>
          </w:p>
        </w:tc>
        <w:tc>
          <w:tcPr>
            <w:tcW w:w="7513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153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оптимальный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3757" w:type="dxa"/>
            <w:gridSpan w:val="2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</w:tr>
      <w:tr w:rsidR="00BA725C">
        <w:tc>
          <w:tcPr>
            <w:tcW w:w="153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879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</w:tr>
      <w:tr w:rsidR="00BA725C">
        <w:tc>
          <w:tcPr>
            <w:tcW w:w="9044" w:type="dxa"/>
            <w:gridSpan w:val="5"/>
          </w:tcPr>
          <w:p w:rsidR="00BA725C" w:rsidRDefault="00BA725C">
            <w:pPr>
              <w:pStyle w:val="ConsPlusNormal"/>
              <w:jc w:val="center"/>
              <w:outlineLvl w:val="3"/>
            </w:pPr>
            <w:r>
              <w:t>Подъем и перемещение (разовое) тяжести при чередовании с другой работой</w:t>
            </w:r>
          </w:p>
          <w:p w:rsidR="00BA725C" w:rsidRDefault="00BA725C">
            <w:pPr>
              <w:pStyle w:val="ConsPlusNormal"/>
              <w:jc w:val="center"/>
            </w:pPr>
            <w:r>
              <w:t>(до 2 раз в час):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BA725C" w:rsidRDefault="00BA725C">
            <w:pPr>
              <w:pStyle w:val="ConsPlusNormal"/>
            </w:pPr>
            <w:r>
              <w:t>для мужчин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15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30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35</w:t>
            </w:r>
          </w:p>
        </w:tc>
        <w:tc>
          <w:tcPr>
            <w:tcW w:w="1879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35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top w:val="nil"/>
            </w:tcBorders>
          </w:tcPr>
          <w:p w:rsidR="00BA725C" w:rsidRDefault="00BA725C">
            <w:pPr>
              <w:pStyle w:val="ConsPlusNormal"/>
            </w:pPr>
            <w:r>
              <w:t>для женщин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5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12</w:t>
            </w:r>
          </w:p>
        </w:tc>
        <w:tc>
          <w:tcPr>
            <w:tcW w:w="1879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12</w:t>
            </w:r>
          </w:p>
        </w:tc>
      </w:tr>
      <w:tr w:rsidR="00BA725C">
        <w:tc>
          <w:tcPr>
            <w:tcW w:w="9044" w:type="dxa"/>
            <w:gridSpan w:val="5"/>
          </w:tcPr>
          <w:p w:rsidR="00BA725C" w:rsidRDefault="00BA725C">
            <w:pPr>
              <w:pStyle w:val="ConsPlusNormal"/>
              <w:jc w:val="center"/>
              <w:outlineLvl w:val="3"/>
            </w:pPr>
            <w:r>
              <w:t>Подъем и перемещение тяжести постоянно в течение рабочего дня (смены) (более 2 раз в час):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BA725C" w:rsidRDefault="00BA725C">
            <w:pPr>
              <w:pStyle w:val="ConsPlusNormal"/>
            </w:pPr>
            <w:r>
              <w:t>для мужчин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5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15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20</w:t>
            </w:r>
          </w:p>
        </w:tc>
        <w:tc>
          <w:tcPr>
            <w:tcW w:w="1879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20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top w:val="nil"/>
            </w:tcBorders>
          </w:tcPr>
          <w:p w:rsidR="00BA725C" w:rsidRDefault="00BA725C">
            <w:pPr>
              <w:pStyle w:val="ConsPlusNormal"/>
            </w:pPr>
            <w:r>
              <w:t>для женщин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3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7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10</w:t>
            </w:r>
          </w:p>
        </w:tc>
        <w:tc>
          <w:tcPr>
            <w:tcW w:w="1879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10</w:t>
            </w:r>
          </w:p>
        </w:tc>
      </w:tr>
      <w:tr w:rsidR="00BA725C">
        <w:tc>
          <w:tcPr>
            <w:tcW w:w="9044" w:type="dxa"/>
            <w:gridSpan w:val="5"/>
          </w:tcPr>
          <w:p w:rsidR="00BA725C" w:rsidRDefault="00BA725C">
            <w:pPr>
              <w:pStyle w:val="ConsPlusNormal"/>
              <w:jc w:val="center"/>
              <w:outlineLvl w:val="3"/>
            </w:pPr>
            <w:r>
              <w:t>Суммарная масса грузов, перемещаемых в течение каждого часа рабочего дня (смены):</w:t>
            </w:r>
          </w:p>
        </w:tc>
      </w:tr>
      <w:tr w:rsidR="00BA725C">
        <w:tc>
          <w:tcPr>
            <w:tcW w:w="9044" w:type="dxa"/>
            <w:gridSpan w:val="5"/>
          </w:tcPr>
          <w:p w:rsidR="00BA725C" w:rsidRDefault="00BA725C">
            <w:pPr>
              <w:pStyle w:val="ConsPlusNormal"/>
              <w:jc w:val="center"/>
              <w:outlineLvl w:val="4"/>
            </w:pPr>
            <w:r>
              <w:t>с рабочей поверхности: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BA725C" w:rsidRDefault="00BA725C">
            <w:pPr>
              <w:pStyle w:val="ConsPlusNormal"/>
            </w:pPr>
            <w:r>
              <w:t>для мужчин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250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870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1 500</w:t>
            </w:r>
          </w:p>
        </w:tc>
        <w:tc>
          <w:tcPr>
            <w:tcW w:w="1879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1 500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top w:val="nil"/>
            </w:tcBorders>
          </w:tcPr>
          <w:p w:rsidR="00BA725C" w:rsidRDefault="00BA725C">
            <w:pPr>
              <w:pStyle w:val="ConsPlusNormal"/>
            </w:pPr>
            <w:r>
              <w:t>для женщин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100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350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700</w:t>
            </w:r>
          </w:p>
        </w:tc>
        <w:tc>
          <w:tcPr>
            <w:tcW w:w="1879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700</w:t>
            </w:r>
          </w:p>
        </w:tc>
      </w:tr>
      <w:tr w:rsidR="00BA725C">
        <w:tc>
          <w:tcPr>
            <w:tcW w:w="9044" w:type="dxa"/>
            <w:gridSpan w:val="5"/>
          </w:tcPr>
          <w:p w:rsidR="00BA725C" w:rsidRDefault="00BA725C">
            <w:pPr>
              <w:pStyle w:val="ConsPlusNormal"/>
              <w:jc w:val="center"/>
              <w:outlineLvl w:val="4"/>
            </w:pPr>
            <w:r>
              <w:t>с пола: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BA725C" w:rsidRDefault="00BA725C">
            <w:pPr>
              <w:pStyle w:val="ConsPlusNormal"/>
            </w:pPr>
            <w:r>
              <w:t>для мужчин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100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435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600</w:t>
            </w:r>
          </w:p>
        </w:tc>
        <w:tc>
          <w:tcPr>
            <w:tcW w:w="1879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600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top w:val="nil"/>
            </w:tcBorders>
          </w:tcPr>
          <w:p w:rsidR="00BA725C" w:rsidRDefault="00BA725C">
            <w:pPr>
              <w:pStyle w:val="ConsPlusNormal"/>
            </w:pPr>
            <w:r>
              <w:t>для женщин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50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175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350</w:t>
            </w:r>
          </w:p>
        </w:tc>
        <w:tc>
          <w:tcPr>
            <w:tcW w:w="1879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350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2"/>
      </w:pPr>
      <w:r>
        <w:t>Таблица 3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49" w:name="P1727"/>
      <w:bookmarkEnd w:id="49"/>
      <w:r>
        <w:t>Стереотипные рабочие движения, количество за рабочий день</w:t>
      </w:r>
    </w:p>
    <w:p w:rsidR="00BA725C" w:rsidRDefault="00BA725C">
      <w:pPr>
        <w:pStyle w:val="ConsPlusTitle"/>
        <w:jc w:val="center"/>
      </w:pPr>
      <w:r>
        <w:t>(смену), единиц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878"/>
        <w:gridCol w:w="1878"/>
        <w:gridCol w:w="1878"/>
        <w:gridCol w:w="1881"/>
      </w:tblGrid>
      <w:tr w:rsidR="00BA725C">
        <w:tc>
          <w:tcPr>
            <w:tcW w:w="1531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Показатели тяжести трудового процесса</w:t>
            </w:r>
          </w:p>
        </w:tc>
        <w:tc>
          <w:tcPr>
            <w:tcW w:w="7515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153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оптимальный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3759" w:type="dxa"/>
            <w:gridSpan w:val="2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</w:tr>
      <w:tr w:rsidR="00BA725C">
        <w:tc>
          <w:tcPr>
            <w:tcW w:w="153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881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</w:tr>
      <w:tr w:rsidR="00BA725C">
        <w:tc>
          <w:tcPr>
            <w:tcW w:w="9046" w:type="dxa"/>
            <w:gridSpan w:val="5"/>
          </w:tcPr>
          <w:p w:rsidR="00BA725C" w:rsidRDefault="00BA725C">
            <w:pPr>
              <w:pStyle w:val="ConsPlusNormal"/>
              <w:jc w:val="center"/>
              <w:outlineLvl w:val="3"/>
            </w:pPr>
            <w:r>
              <w:t>Количество стереотипных рабочих движений работника при локальной нагрузке (с участием мышц кистей и пальцев рук):</w:t>
            </w:r>
          </w:p>
        </w:tc>
      </w:tr>
      <w:tr w:rsidR="00BA725C">
        <w:tc>
          <w:tcPr>
            <w:tcW w:w="1531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не более 20 000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не более 40 000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не более 60 000</w:t>
            </w:r>
          </w:p>
        </w:tc>
        <w:tc>
          <w:tcPr>
            <w:tcW w:w="1881" w:type="dxa"/>
          </w:tcPr>
          <w:p w:rsidR="00BA725C" w:rsidRDefault="00BA725C">
            <w:pPr>
              <w:pStyle w:val="ConsPlusNormal"/>
              <w:jc w:val="center"/>
            </w:pPr>
            <w:r>
              <w:t>более 60 000</w:t>
            </w:r>
          </w:p>
        </w:tc>
      </w:tr>
      <w:tr w:rsidR="00BA725C">
        <w:tc>
          <w:tcPr>
            <w:tcW w:w="9046" w:type="dxa"/>
            <w:gridSpan w:val="5"/>
          </w:tcPr>
          <w:p w:rsidR="00BA725C" w:rsidRDefault="00BA725C">
            <w:pPr>
              <w:pStyle w:val="ConsPlusNormal"/>
              <w:jc w:val="center"/>
              <w:outlineLvl w:val="3"/>
            </w:pPr>
            <w:r>
              <w:t>Количество стереотипных рабочих движений работника при региональной нагрузке (при работе с преимущественным участием мышц рук и плечевого пояса):</w:t>
            </w:r>
          </w:p>
        </w:tc>
      </w:tr>
      <w:tr w:rsidR="00BA725C">
        <w:tc>
          <w:tcPr>
            <w:tcW w:w="1531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не более 10 000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не более 20 000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не более 30 000</w:t>
            </w:r>
          </w:p>
        </w:tc>
        <w:tc>
          <w:tcPr>
            <w:tcW w:w="1881" w:type="dxa"/>
          </w:tcPr>
          <w:p w:rsidR="00BA725C" w:rsidRDefault="00BA725C">
            <w:pPr>
              <w:pStyle w:val="ConsPlusNormal"/>
              <w:jc w:val="center"/>
            </w:pPr>
            <w:r>
              <w:t>более 30 000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2"/>
      </w:pPr>
      <w:r>
        <w:t>Таблица 4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50" w:name="P1754"/>
      <w:bookmarkEnd w:id="50"/>
      <w:r>
        <w:lastRenderedPageBreak/>
        <w:t>Статическая нагрузка - величина статической нагрузки</w:t>
      </w:r>
    </w:p>
    <w:p w:rsidR="00BA725C" w:rsidRDefault="00BA725C">
      <w:pPr>
        <w:pStyle w:val="ConsPlusTitle"/>
        <w:jc w:val="center"/>
      </w:pPr>
      <w:r>
        <w:t>за рабочий день (смену) при удержании работником груза,</w:t>
      </w:r>
    </w:p>
    <w:p w:rsidR="00BA725C" w:rsidRDefault="00BA725C">
      <w:pPr>
        <w:pStyle w:val="ConsPlusTitle"/>
        <w:jc w:val="center"/>
      </w:pPr>
      <w:r>
        <w:t>приложении усилий, кгс·с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878"/>
        <w:gridCol w:w="1878"/>
        <w:gridCol w:w="1878"/>
        <w:gridCol w:w="1881"/>
      </w:tblGrid>
      <w:tr w:rsidR="00BA725C">
        <w:tc>
          <w:tcPr>
            <w:tcW w:w="1531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Показатели тяжести трудового процесса</w:t>
            </w:r>
          </w:p>
        </w:tc>
        <w:tc>
          <w:tcPr>
            <w:tcW w:w="7515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153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оптимальный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3759" w:type="dxa"/>
            <w:gridSpan w:val="2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</w:tr>
      <w:tr w:rsidR="00BA725C">
        <w:tc>
          <w:tcPr>
            <w:tcW w:w="153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8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881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</w:tr>
      <w:tr w:rsidR="00BA725C">
        <w:tc>
          <w:tcPr>
            <w:tcW w:w="9046" w:type="dxa"/>
            <w:gridSpan w:val="5"/>
          </w:tcPr>
          <w:p w:rsidR="00BA725C" w:rsidRDefault="00BA725C">
            <w:pPr>
              <w:pStyle w:val="ConsPlusNormal"/>
              <w:jc w:val="center"/>
              <w:outlineLvl w:val="3"/>
            </w:pPr>
            <w:r>
              <w:t>При удержании груза одной рукой: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BA725C" w:rsidRDefault="00BA725C">
            <w:pPr>
              <w:pStyle w:val="ConsPlusNormal"/>
            </w:pPr>
            <w:r>
              <w:t>для мужчин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18 000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36 000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70 000</w:t>
            </w:r>
          </w:p>
        </w:tc>
        <w:tc>
          <w:tcPr>
            <w:tcW w:w="1881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70 000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top w:val="nil"/>
            </w:tcBorders>
          </w:tcPr>
          <w:p w:rsidR="00BA725C" w:rsidRDefault="00BA725C">
            <w:pPr>
              <w:pStyle w:val="ConsPlusNormal"/>
            </w:pPr>
            <w:r>
              <w:t>для женщин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11 000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22 000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42 000</w:t>
            </w:r>
          </w:p>
        </w:tc>
        <w:tc>
          <w:tcPr>
            <w:tcW w:w="1881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42 000</w:t>
            </w:r>
          </w:p>
        </w:tc>
      </w:tr>
      <w:tr w:rsidR="00BA725C">
        <w:tc>
          <w:tcPr>
            <w:tcW w:w="9046" w:type="dxa"/>
            <w:gridSpan w:val="5"/>
          </w:tcPr>
          <w:p w:rsidR="00BA725C" w:rsidRDefault="00BA725C">
            <w:pPr>
              <w:pStyle w:val="ConsPlusNormal"/>
              <w:jc w:val="center"/>
              <w:outlineLvl w:val="3"/>
            </w:pPr>
            <w:r>
              <w:t>При удержании груза двумя руками: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BA725C" w:rsidRDefault="00BA725C">
            <w:pPr>
              <w:pStyle w:val="ConsPlusNormal"/>
            </w:pPr>
            <w:r>
              <w:t>для мужчин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36 000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70 000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140 000</w:t>
            </w:r>
          </w:p>
        </w:tc>
        <w:tc>
          <w:tcPr>
            <w:tcW w:w="1881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140 000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top w:val="nil"/>
            </w:tcBorders>
          </w:tcPr>
          <w:p w:rsidR="00BA725C" w:rsidRDefault="00BA725C">
            <w:pPr>
              <w:pStyle w:val="ConsPlusNormal"/>
            </w:pPr>
            <w:r>
              <w:t>для женщин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22 000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42 000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84 000</w:t>
            </w:r>
          </w:p>
        </w:tc>
        <w:tc>
          <w:tcPr>
            <w:tcW w:w="1881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84 000</w:t>
            </w:r>
          </w:p>
        </w:tc>
      </w:tr>
      <w:tr w:rsidR="00BA725C">
        <w:tc>
          <w:tcPr>
            <w:tcW w:w="9046" w:type="dxa"/>
            <w:gridSpan w:val="5"/>
          </w:tcPr>
          <w:p w:rsidR="00BA725C" w:rsidRDefault="00BA725C">
            <w:pPr>
              <w:pStyle w:val="ConsPlusNormal"/>
              <w:jc w:val="center"/>
              <w:outlineLvl w:val="3"/>
            </w:pPr>
            <w:r>
              <w:t>При удержании груза с участием мышц корпуса и ног: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BA725C" w:rsidRDefault="00BA725C">
            <w:pPr>
              <w:pStyle w:val="ConsPlusNormal"/>
            </w:pPr>
            <w:r>
              <w:t>для мужчин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43 000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100 000</w:t>
            </w:r>
          </w:p>
        </w:tc>
        <w:tc>
          <w:tcPr>
            <w:tcW w:w="1878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200 000</w:t>
            </w:r>
          </w:p>
        </w:tc>
        <w:tc>
          <w:tcPr>
            <w:tcW w:w="1881" w:type="dxa"/>
            <w:tcBorders>
              <w:bottom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200 000</w:t>
            </w:r>
          </w:p>
        </w:tc>
      </w:tr>
      <w:tr w:rsidR="00BA725C">
        <w:tblPrEx>
          <w:tblBorders>
            <w:insideH w:val="nil"/>
          </w:tblBorders>
        </w:tblPrEx>
        <w:tc>
          <w:tcPr>
            <w:tcW w:w="1531" w:type="dxa"/>
            <w:tcBorders>
              <w:top w:val="nil"/>
            </w:tcBorders>
          </w:tcPr>
          <w:p w:rsidR="00BA725C" w:rsidRDefault="00BA725C">
            <w:pPr>
              <w:pStyle w:val="ConsPlusNormal"/>
            </w:pPr>
            <w:r>
              <w:t>для женщин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26 000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60 000</w:t>
            </w:r>
          </w:p>
        </w:tc>
        <w:tc>
          <w:tcPr>
            <w:tcW w:w="1878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не более 120 000</w:t>
            </w:r>
          </w:p>
        </w:tc>
        <w:tc>
          <w:tcPr>
            <w:tcW w:w="1881" w:type="dxa"/>
            <w:tcBorders>
              <w:top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более 120 000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2"/>
      </w:pPr>
      <w:r>
        <w:t>Таблица 5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51" w:name="P1803"/>
      <w:bookmarkEnd w:id="51"/>
      <w:r>
        <w:t>Рабочее положение тела работника в течение рабочего</w:t>
      </w:r>
    </w:p>
    <w:p w:rsidR="00BA725C" w:rsidRDefault="00BA725C">
      <w:pPr>
        <w:pStyle w:val="ConsPlusTitle"/>
        <w:jc w:val="center"/>
      </w:pPr>
      <w:r>
        <w:t>дня (смены)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1870"/>
        <w:gridCol w:w="2667"/>
        <w:gridCol w:w="2668"/>
      </w:tblGrid>
      <w:tr w:rsidR="00BA725C">
        <w:tc>
          <w:tcPr>
            <w:tcW w:w="9075" w:type="dxa"/>
            <w:gridSpan w:val="4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1870" w:type="dxa"/>
          </w:tcPr>
          <w:p w:rsidR="00BA725C" w:rsidRDefault="00BA725C">
            <w:pPr>
              <w:pStyle w:val="ConsPlusNormal"/>
              <w:jc w:val="center"/>
            </w:pPr>
            <w:r>
              <w:t>оптимальный</w:t>
            </w:r>
          </w:p>
        </w:tc>
        <w:tc>
          <w:tcPr>
            <w:tcW w:w="1870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5335" w:type="dxa"/>
            <w:gridSpan w:val="2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</w:tr>
      <w:tr w:rsidR="00BA725C">
        <w:tc>
          <w:tcPr>
            <w:tcW w:w="1870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0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7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668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</w:tr>
      <w:tr w:rsidR="00BA725C">
        <w:tc>
          <w:tcPr>
            <w:tcW w:w="1870" w:type="dxa"/>
          </w:tcPr>
          <w:p w:rsidR="00BA725C" w:rsidRDefault="00BA725C">
            <w:pPr>
              <w:pStyle w:val="ConsPlusNormal"/>
              <w:jc w:val="both"/>
            </w:pPr>
            <w:r>
              <w:t>Свободное удобное положение с возможностью смены рабочего положения тела (сидя, стоя). Нахождение в положении "стоя" до 40% времени рабочего дня (смены)</w:t>
            </w:r>
          </w:p>
        </w:tc>
        <w:tc>
          <w:tcPr>
            <w:tcW w:w="1870" w:type="dxa"/>
          </w:tcPr>
          <w:p w:rsidR="00BA725C" w:rsidRDefault="00BA725C">
            <w:pPr>
              <w:pStyle w:val="ConsPlusNormal"/>
              <w:jc w:val="both"/>
            </w:pPr>
            <w:r>
              <w:t>Периодическое, до 25% времени рабочего дня (смены), нахождение в неудобном и (или) фиксированном положении. Нахождение в положении "стоя" до 60% времени рабочего дня (смены)</w:t>
            </w:r>
          </w:p>
        </w:tc>
        <w:tc>
          <w:tcPr>
            <w:tcW w:w="2667" w:type="dxa"/>
          </w:tcPr>
          <w:p w:rsidR="00BA725C" w:rsidRDefault="00BA725C">
            <w:pPr>
              <w:pStyle w:val="ConsPlusNormal"/>
              <w:jc w:val="both"/>
            </w:pPr>
            <w:r>
              <w:t>Периодическое, до 50% времени рабочего дня (смены), нахождение в неудобном и (или) фиксированном положении;</w:t>
            </w:r>
          </w:p>
          <w:p w:rsidR="00BA725C" w:rsidRDefault="00BA725C">
            <w:pPr>
              <w:pStyle w:val="ConsPlusNormal"/>
              <w:jc w:val="both"/>
            </w:pPr>
            <w:r>
              <w:t>периодическое, до 25% времени рабочего дня (смены),</w:t>
            </w:r>
          </w:p>
          <w:p w:rsidR="00BA725C" w:rsidRDefault="00BA725C">
            <w:pPr>
              <w:pStyle w:val="ConsPlusNormal"/>
              <w:jc w:val="both"/>
            </w:pPr>
            <w:r>
              <w:t>пребывание в вынужденном положении. Нахождение в положении "стоя" до 80% времени рабочего дня (смены).</w:t>
            </w:r>
          </w:p>
          <w:p w:rsidR="00BA725C" w:rsidRDefault="00BA725C">
            <w:pPr>
              <w:pStyle w:val="ConsPlusNormal"/>
              <w:jc w:val="both"/>
            </w:pPr>
            <w:r>
              <w:t xml:space="preserve">Нахождение в положении "сидя" без перерывов от </w:t>
            </w:r>
            <w:r>
              <w:lastRenderedPageBreak/>
              <w:t>60 до 80% времени рабочего дня (смены)</w:t>
            </w:r>
          </w:p>
        </w:tc>
        <w:tc>
          <w:tcPr>
            <w:tcW w:w="2668" w:type="dxa"/>
          </w:tcPr>
          <w:p w:rsidR="00BA725C" w:rsidRDefault="00BA725C">
            <w:pPr>
              <w:pStyle w:val="ConsPlusNormal"/>
              <w:jc w:val="both"/>
            </w:pPr>
            <w:r>
              <w:lastRenderedPageBreak/>
              <w:t>Периодическое, более 50% времени рабочего дня (смены), нахождение в неудобном и (или) фиксированном положении;</w:t>
            </w:r>
          </w:p>
          <w:p w:rsidR="00BA725C" w:rsidRDefault="00BA725C">
            <w:pPr>
              <w:pStyle w:val="ConsPlusNormal"/>
              <w:jc w:val="both"/>
            </w:pPr>
            <w:r>
              <w:t>периодическое, более 25% времени рабочего дня (смены), пребывание в вынужденном положении. Нахождение в положении "стоя" более 80% времени рабочего дня (смены).</w:t>
            </w:r>
          </w:p>
          <w:p w:rsidR="00BA725C" w:rsidRDefault="00BA725C">
            <w:pPr>
              <w:pStyle w:val="ConsPlusNormal"/>
              <w:jc w:val="both"/>
            </w:pPr>
            <w:r>
              <w:t xml:space="preserve">Нахождение в положении "сидя" без перерывов более 80% времени </w:t>
            </w:r>
            <w:r>
              <w:lastRenderedPageBreak/>
              <w:t>рабочего дня (смены)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2"/>
      </w:pPr>
      <w:r>
        <w:t>Таблица 6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52" w:name="P1826"/>
      <w:bookmarkEnd w:id="52"/>
      <w:r>
        <w:t>Наклоны корпуса тела работника более 30°, количество</w:t>
      </w:r>
    </w:p>
    <w:p w:rsidR="00BA725C" w:rsidRDefault="00BA725C">
      <w:pPr>
        <w:pStyle w:val="ConsPlusTitle"/>
        <w:jc w:val="center"/>
      </w:pPr>
      <w:r>
        <w:t>за рабочий день (смену)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2"/>
        <w:gridCol w:w="2262"/>
        <w:gridCol w:w="2262"/>
        <w:gridCol w:w="2262"/>
      </w:tblGrid>
      <w:tr w:rsidR="00BA725C">
        <w:tc>
          <w:tcPr>
            <w:tcW w:w="9048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оптимальный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4524" w:type="dxa"/>
            <w:gridSpan w:val="2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</w:tr>
      <w:tr w:rsidR="00BA725C"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</w:tr>
      <w:tr w:rsidR="00BA725C"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до 50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51 - 100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101 - 300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свыше 300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2"/>
      </w:pPr>
      <w:r>
        <w:t>Таблица 7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53" w:name="P1844"/>
      <w:bookmarkEnd w:id="53"/>
      <w:r>
        <w:t>Перемещения работника в пространстве,</w:t>
      </w:r>
    </w:p>
    <w:p w:rsidR="00BA725C" w:rsidRDefault="00BA725C">
      <w:pPr>
        <w:pStyle w:val="ConsPlusTitle"/>
        <w:jc w:val="center"/>
      </w:pPr>
      <w:r>
        <w:t>обусловленные технологическим процессом, в течение рабочего</w:t>
      </w:r>
    </w:p>
    <w:p w:rsidR="00BA725C" w:rsidRDefault="00BA725C">
      <w:pPr>
        <w:pStyle w:val="ConsPlusTitle"/>
        <w:jc w:val="center"/>
      </w:pPr>
      <w:r>
        <w:t>дня (смены), км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2"/>
        <w:gridCol w:w="2262"/>
        <w:gridCol w:w="2262"/>
        <w:gridCol w:w="2262"/>
      </w:tblGrid>
      <w:tr w:rsidR="00BA725C">
        <w:tc>
          <w:tcPr>
            <w:tcW w:w="9048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оптимальный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4524" w:type="dxa"/>
            <w:gridSpan w:val="2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</w:tr>
      <w:tr w:rsidR="00BA725C"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</w:tr>
      <w:tr w:rsidR="00BA725C">
        <w:tc>
          <w:tcPr>
            <w:tcW w:w="9048" w:type="dxa"/>
            <w:gridSpan w:val="4"/>
          </w:tcPr>
          <w:p w:rsidR="00BA725C" w:rsidRDefault="00BA725C">
            <w:pPr>
              <w:pStyle w:val="ConsPlusNormal"/>
              <w:jc w:val="center"/>
              <w:outlineLvl w:val="3"/>
            </w:pPr>
            <w:r>
              <w:t>По горизонтали:</w:t>
            </w:r>
          </w:p>
        </w:tc>
      </w:tr>
      <w:tr w:rsidR="00BA725C"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до 4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до 8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до 12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более 12</w:t>
            </w:r>
          </w:p>
        </w:tc>
      </w:tr>
      <w:tr w:rsidR="00BA725C">
        <w:tc>
          <w:tcPr>
            <w:tcW w:w="9048" w:type="dxa"/>
            <w:gridSpan w:val="4"/>
          </w:tcPr>
          <w:p w:rsidR="00BA725C" w:rsidRDefault="00BA725C">
            <w:pPr>
              <w:pStyle w:val="ConsPlusNormal"/>
              <w:jc w:val="center"/>
              <w:outlineLvl w:val="3"/>
            </w:pPr>
            <w:r>
              <w:t>По вертикали:</w:t>
            </w:r>
          </w:p>
        </w:tc>
      </w:tr>
      <w:tr w:rsidR="00BA725C"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до 1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до 2,5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2262" w:type="dxa"/>
          </w:tcPr>
          <w:p w:rsidR="00BA725C" w:rsidRDefault="00BA725C">
            <w:pPr>
              <w:pStyle w:val="ConsPlusNormal"/>
              <w:jc w:val="center"/>
            </w:pPr>
            <w:r>
              <w:t>более 5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1"/>
      </w:pPr>
      <w:r>
        <w:t>Приложение N 14</w:t>
      </w:r>
    </w:p>
    <w:p w:rsidR="00BA725C" w:rsidRDefault="00BA725C">
      <w:pPr>
        <w:pStyle w:val="ConsPlusNormal"/>
        <w:jc w:val="right"/>
      </w:pPr>
      <w:r>
        <w:t>к Методике проведения специальной</w:t>
      </w:r>
    </w:p>
    <w:p w:rsidR="00BA725C" w:rsidRDefault="00BA725C">
      <w:pPr>
        <w:pStyle w:val="ConsPlusNormal"/>
        <w:jc w:val="right"/>
      </w:pPr>
      <w:r>
        <w:t>оценки условий труда, утвержденной</w:t>
      </w:r>
    </w:p>
    <w:p w:rsidR="00BA725C" w:rsidRDefault="00BA725C">
      <w:pPr>
        <w:pStyle w:val="ConsPlusNormal"/>
        <w:jc w:val="right"/>
      </w:pPr>
      <w:r>
        <w:t>приказом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54" w:name="P1879"/>
      <w:bookmarkEnd w:id="54"/>
      <w:r>
        <w:t>ОТНЕСЕНИЕ</w:t>
      </w:r>
    </w:p>
    <w:p w:rsidR="00BA725C" w:rsidRDefault="00BA725C">
      <w:pPr>
        <w:pStyle w:val="ConsPlusTitle"/>
        <w:jc w:val="center"/>
      </w:pPr>
      <w:r>
        <w:t>УСЛОВИЙ ТРУДА К КЛАССУ (ПОДКЛАССУ) УСЛОВИЙ ТРУДА</w:t>
      </w:r>
    </w:p>
    <w:p w:rsidR="00BA725C" w:rsidRDefault="00BA725C">
      <w:pPr>
        <w:pStyle w:val="ConsPlusTitle"/>
        <w:jc w:val="center"/>
      </w:pPr>
      <w:r>
        <w:t>ПО НАПРЯЖЕННОСТИ ТРУДОВОГО ПРОЦЕССА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4"/>
        <w:gridCol w:w="1264"/>
        <w:gridCol w:w="1264"/>
        <w:gridCol w:w="1264"/>
        <w:gridCol w:w="1266"/>
      </w:tblGrid>
      <w:tr w:rsidR="00BA725C">
        <w:tc>
          <w:tcPr>
            <w:tcW w:w="3984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lastRenderedPageBreak/>
              <w:t>Показатели напряженности трудового процесса</w:t>
            </w:r>
          </w:p>
        </w:tc>
        <w:tc>
          <w:tcPr>
            <w:tcW w:w="5058" w:type="dxa"/>
            <w:gridSpan w:val="4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398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оптимальный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допустимый</w:t>
            </w:r>
          </w:p>
        </w:tc>
        <w:tc>
          <w:tcPr>
            <w:tcW w:w="2530" w:type="dxa"/>
            <w:gridSpan w:val="2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вредный</w:t>
            </w:r>
          </w:p>
        </w:tc>
      </w:tr>
      <w:tr w:rsidR="00BA725C">
        <w:tc>
          <w:tcPr>
            <w:tcW w:w="398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26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</w:tr>
      <w:tr w:rsidR="00BA725C">
        <w:tc>
          <w:tcPr>
            <w:tcW w:w="9042" w:type="dxa"/>
            <w:gridSpan w:val="5"/>
            <w:vAlign w:val="center"/>
          </w:tcPr>
          <w:p w:rsidR="00BA725C" w:rsidRDefault="00BA725C">
            <w:pPr>
              <w:pStyle w:val="ConsPlusNormal"/>
              <w:jc w:val="center"/>
              <w:outlineLvl w:val="2"/>
            </w:pPr>
            <w:r>
              <w:t>Сенсорные нагрузки</w:t>
            </w:r>
          </w:p>
        </w:tc>
      </w:tr>
      <w:tr w:rsidR="00BA725C">
        <w:tc>
          <w:tcPr>
            <w:tcW w:w="3984" w:type="dxa"/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t>Плотность сигналов (световых и звуковых) и сообщений в среднем за 1 час работы, ед.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до 75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76 - 175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176 - 300</w:t>
            </w:r>
          </w:p>
        </w:tc>
        <w:tc>
          <w:tcPr>
            <w:tcW w:w="126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более 300</w:t>
            </w:r>
          </w:p>
        </w:tc>
      </w:tr>
      <w:tr w:rsidR="00BA725C">
        <w:tc>
          <w:tcPr>
            <w:tcW w:w="3984" w:type="dxa"/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t>Число производственных объектов одновременного наблюдения, ед.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11 - 25</w:t>
            </w:r>
          </w:p>
        </w:tc>
        <w:tc>
          <w:tcPr>
            <w:tcW w:w="126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более 25</w:t>
            </w:r>
          </w:p>
        </w:tc>
      </w:tr>
      <w:tr w:rsidR="00BA725C">
        <w:tc>
          <w:tcPr>
            <w:tcW w:w="3984" w:type="dxa"/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t>Работа с оптическими приборами (% времени рабочего дня (смены)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до 25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26 - 50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51 - 75</w:t>
            </w:r>
          </w:p>
        </w:tc>
        <w:tc>
          <w:tcPr>
            <w:tcW w:w="126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более 75</w:t>
            </w:r>
          </w:p>
        </w:tc>
      </w:tr>
      <w:tr w:rsidR="00BA725C">
        <w:tc>
          <w:tcPr>
            <w:tcW w:w="3984" w:type="dxa"/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t>Нагрузка на голосовой аппарат (суммарное количество часов, наговариваемое в неделю), час.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до 16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до 20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до 25</w:t>
            </w:r>
          </w:p>
        </w:tc>
        <w:tc>
          <w:tcPr>
            <w:tcW w:w="126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более 25</w:t>
            </w:r>
          </w:p>
        </w:tc>
      </w:tr>
      <w:tr w:rsidR="00BA725C">
        <w:tc>
          <w:tcPr>
            <w:tcW w:w="9042" w:type="dxa"/>
            <w:gridSpan w:val="5"/>
            <w:vAlign w:val="center"/>
          </w:tcPr>
          <w:p w:rsidR="00BA725C" w:rsidRDefault="00BA725C">
            <w:pPr>
              <w:pStyle w:val="ConsPlusNormal"/>
              <w:jc w:val="center"/>
              <w:outlineLvl w:val="2"/>
            </w:pPr>
            <w:r>
              <w:t>Монотонность нагрузок</w:t>
            </w:r>
          </w:p>
        </w:tc>
      </w:tr>
      <w:tr w:rsidR="00BA725C">
        <w:tc>
          <w:tcPr>
            <w:tcW w:w="3984" w:type="dxa"/>
            <w:vAlign w:val="bottom"/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t>Число элементов (приемов), необходимых для реализации простого задания или многократно повторяющихся операций, ед.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более 10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9 - 6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5 - 3</w:t>
            </w:r>
          </w:p>
        </w:tc>
        <w:tc>
          <w:tcPr>
            <w:tcW w:w="126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менее 3</w:t>
            </w:r>
          </w:p>
        </w:tc>
      </w:tr>
      <w:tr w:rsidR="00BA725C">
        <w:tc>
          <w:tcPr>
            <w:tcW w:w="3984" w:type="dxa"/>
            <w:vAlign w:val="bottom"/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t>Монотонность производственной обстановки (время пассивного наблюдения за ходом технологического процесса в % от времени рабочего дня (смены), час.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менее 75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76 - 80</w:t>
            </w:r>
          </w:p>
        </w:tc>
        <w:tc>
          <w:tcPr>
            <w:tcW w:w="1264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81 - 90</w:t>
            </w:r>
          </w:p>
        </w:tc>
        <w:tc>
          <w:tcPr>
            <w:tcW w:w="1266" w:type="dxa"/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более 90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1"/>
      </w:pPr>
      <w:r>
        <w:t>Приложение N 15</w:t>
      </w:r>
    </w:p>
    <w:p w:rsidR="00BA725C" w:rsidRDefault="00BA725C">
      <w:pPr>
        <w:pStyle w:val="ConsPlusNormal"/>
        <w:jc w:val="right"/>
      </w:pPr>
      <w:r>
        <w:t>к Методике проведения специальной</w:t>
      </w:r>
    </w:p>
    <w:p w:rsidR="00BA725C" w:rsidRDefault="00BA725C">
      <w:pPr>
        <w:pStyle w:val="ConsPlusNormal"/>
        <w:jc w:val="right"/>
      </w:pPr>
      <w:r>
        <w:t>оценки условий труда, утвержденной</w:t>
      </w:r>
    </w:p>
    <w:p w:rsidR="00BA725C" w:rsidRDefault="00BA725C">
      <w:pPr>
        <w:pStyle w:val="ConsPlusNormal"/>
        <w:jc w:val="right"/>
      </w:pPr>
      <w:r>
        <w:t>приказом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55" w:name="P1937"/>
      <w:bookmarkEnd w:id="55"/>
      <w:r>
        <w:t>ИТОГОВАЯ ОЦЕНКА</w:t>
      </w:r>
    </w:p>
    <w:p w:rsidR="00BA725C" w:rsidRDefault="00BA725C">
      <w:pPr>
        <w:pStyle w:val="ConsPlusTitle"/>
        <w:jc w:val="center"/>
      </w:pPr>
      <w:r>
        <w:t>УСЛОВИЙ ТРУДА НА РАБОЧЕМ МЕСТЕ ПО СТЕПЕНИ</w:t>
      </w:r>
    </w:p>
    <w:p w:rsidR="00BA725C" w:rsidRDefault="00BA725C">
      <w:pPr>
        <w:pStyle w:val="ConsPlusTitle"/>
        <w:jc w:val="center"/>
      </w:pPr>
      <w:r>
        <w:t>ВРЕДНОСТИ И ОПАСНОСТИ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t>Наименование фактора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  <w:jc w:val="center"/>
            </w:pPr>
            <w:r>
              <w:t>Класс (подкласс) условий труда</w:t>
            </w:r>
          </w:p>
        </w:tc>
      </w:tr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lastRenderedPageBreak/>
              <w:t>Химический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t>Биологический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t>Аэрозоли преимущественно фиброгенного действия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t>Шум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t>Вибрация общая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t>Вибрация локальная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t>Инфразвук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t>Ультразвук воздушный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t>Неионизирующие излучения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t>Ионизирующие излучения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t>Параметры микроклимата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t>Световая среда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t>Тяжесть трудового процесса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t>Напряженность трудового процесса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6123" w:type="dxa"/>
          </w:tcPr>
          <w:p w:rsidR="00BA725C" w:rsidRDefault="00BA725C">
            <w:pPr>
              <w:pStyle w:val="ConsPlusNormal"/>
              <w:jc w:val="center"/>
            </w:pPr>
            <w:r>
              <w:t>Общая оценка условий труда</w:t>
            </w:r>
          </w:p>
        </w:tc>
        <w:tc>
          <w:tcPr>
            <w:tcW w:w="2948" w:type="dxa"/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0"/>
      </w:pPr>
      <w:r>
        <w:t>Приложение N 2</w:t>
      </w:r>
    </w:p>
    <w:p w:rsidR="00BA725C" w:rsidRDefault="00BA725C">
      <w:pPr>
        <w:pStyle w:val="ConsPlusNormal"/>
        <w:jc w:val="right"/>
      </w:pPr>
      <w:r>
        <w:t>к приказу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56" w:name="P1984"/>
      <w:bookmarkEnd w:id="56"/>
      <w:r>
        <w:t>КЛАССИФИКАТОР</w:t>
      </w:r>
    </w:p>
    <w:p w:rsidR="00BA725C" w:rsidRDefault="00BA725C">
      <w:pPr>
        <w:pStyle w:val="ConsPlusTitle"/>
        <w:jc w:val="center"/>
      </w:pPr>
      <w:r>
        <w:t>ВРЕДНЫХ И (ИЛИ) ОПАСНЫХ ПРОИЗВОДСТВЕННЫХ ФАКТОРОВ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center"/>
            </w:pPr>
            <w:r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Физические факторы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Микроклимат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57" w:name="P1993"/>
            <w:bookmarkEnd w:id="57"/>
            <w:r>
              <w:t>1.1.1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Температура воздуха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Относительная влажность воздуха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Скорость движения воздуха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58" w:name="P1999"/>
            <w:bookmarkEnd w:id="58"/>
            <w:r>
              <w:lastRenderedPageBreak/>
              <w:t>1.1.4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Тепловое излучение (облучение)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59" w:name="P2001"/>
            <w:bookmarkEnd w:id="59"/>
            <w:r>
              <w:t>1.2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Аэрозоли преимущественно фиброгенного действия (АПФД)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Виброакустические факторы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60" w:name="P2005"/>
            <w:bookmarkEnd w:id="60"/>
            <w:r>
              <w:t>1.3.1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Шум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Инфразвук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Ультразвук воздушный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Общая вибрация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61" w:name="P2013"/>
            <w:bookmarkEnd w:id="61"/>
            <w:r>
              <w:t>1.3.5.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Локальная вибрация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62" w:name="P2015"/>
            <w:bookmarkEnd w:id="62"/>
            <w:r>
              <w:t>1.4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Световая среда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63" w:name="P2017"/>
            <w:bookmarkEnd w:id="63"/>
            <w:r>
              <w:t>1.4.1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Освещенность рабочей поверхности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Неионизирующие излучения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64" w:name="P2021"/>
            <w:bookmarkEnd w:id="64"/>
            <w:r>
              <w:t>1.5.1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Переменное электромагнитное поле (промышленная частота 50 Гц)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Переменное электромагнитное поле радиочастотного диапазона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1.5.3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Электростатическое поле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1.5.4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Постоянное магнитное поле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1.5.5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Ультрафиолетовое излучение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65" w:name="P2031"/>
            <w:bookmarkEnd w:id="65"/>
            <w:r>
              <w:t>1.5.6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Лазерное излучение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Ионизирующие излучения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66" w:name="P2035"/>
            <w:bookmarkEnd w:id="66"/>
            <w:r>
              <w:t>1.6.1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Рентгеновское, гамма- и нейтронное излучение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67" w:name="P2037"/>
            <w:bookmarkEnd w:id="67"/>
            <w:r>
              <w:t>1.6.2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Радиоактивное загрязнение производственных помещений (рабочих зон), элементов производственного оборудования, средств индивидуальной защиты и кожных покровов работника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  <w:outlineLvl w:val="1"/>
            </w:pPr>
            <w:bookmarkStart w:id="68" w:name="P2039"/>
            <w:bookmarkEnd w:id="68"/>
            <w:r>
              <w:t>2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Химический фактор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69" w:name="P2041"/>
            <w:bookmarkEnd w:id="69"/>
            <w:r>
              <w:t>2.1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Химические вещества и смеси, измеряемые в воздухе рабочей зоны и на кожных покровах работников, в том числе некоторые вещества биологической природы (антибиотики, витамины, гормоны, ферменты, белковые препараты), которые получают химическим синтезом и (или) для контроля содержания которых используют методы химического анализа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  <w:outlineLvl w:val="1"/>
            </w:pPr>
            <w:r>
              <w:t>3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Биологический фактор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70" w:name="P2045"/>
            <w:bookmarkEnd w:id="70"/>
            <w:r>
              <w:t>3.1.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Микроорганизмы-продуценты, живые клетки и споры, содержащиеся в бактериальных препаратах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Патогенные микроорганизмы - возбудители особо опасных инфекционных заболеваний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Патогенные микроорганизмы - возбудители высококонтагиозных эпидемических заболеваний человека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Патогенные микроорганизмы - возбудители инфекционных болезней, выделяемые в самостоятельные нозологические группы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71" w:name="P2053"/>
            <w:bookmarkEnd w:id="71"/>
            <w:r>
              <w:t>3.5.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Условно-патогенные микроорганизмы (возбудители оппортунистических инфекций)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  <w:outlineLvl w:val="1"/>
            </w:pPr>
            <w:r>
              <w:t>4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Тяжесть трудового процесса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72" w:name="P2057"/>
            <w:bookmarkEnd w:id="72"/>
            <w:r>
              <w:t>4.1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Физическая динамическая нагрузка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Масса поднимаемого и перемещаемого груза вручную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Стереотипные рабочие движения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Статическая нагрузка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Рабочая поза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Наклоны корпуса тела работника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73" w:name="P2069"/>
            <w:bookmarkEnd w:id="73"/>
            <w:r>
              <w:t>4.7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Перемещение в пространстве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  <w:outlineLvl w:val="1"/>
            </w:pPr>
            <w:r>
              <w:t>5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Напряженность трудового процесса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74" w:name="P2073"/>
            <w:bookmarkEnd w:id="74"/>
            <w:r>
              <w:t>5.1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Длительность сосредоточенного наблюдения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Плотность сигналов (световых, звуковых) и сообщений в единицу времени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Число производственных объектов одновременного наблюдения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Нагрузка на слуховой анализатор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Активное наблюдение за ходом производственного процесса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Работа с оптическими приборами</w:t>
            </w:r>
          </w:p>
        </w:tc>
      </w:tr>
      <w:tr w:rsidR="00BA725C">
        <w:tc>
          <w:tcPr>
            <w:tcW w:w="1077" w:type="dxa"/>
          </w:tcPr>
          <w:p w:rsidR="00BA725C" w:rsidRDefault="00BA725C">
            <w:pPr>
              <w:pStyle w:val="ConsPlusNormal"/>
              <w:jc w:val="center"/>
            </w:pPr>
            <w:bookmarkStart w:id="75" w:name="P2085"/>
            <w:bookmarkEnd w:id="75"/>
            <w:r>
              <w:t>5.7</w:t>
            </w:r>
          </w:p>
        </w:tc>
        <w:tc>
          <w:tcPr>
            <w:tcW w:w="7994" w:type="dxa"/>
          </w:tcPr>
          <w:p w:rsidR="00BA725C" w:rsidRDefault="00BA725C">
            <w:pPr>
              <w:pStyle w:val="ConsPlusNormal"/>
              <w:jc w:val="both"/>
            </w:pPr>
            <w:r>
              <w:t>Нагрузка на голосовой аппарат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0"/>
      </w:pPr>
      <w:r>
        <w:t>Приложение N 3</w:t>
      </w:r>
    </w:p>
    <w:p w:rsidR="00BA725C" w:rsidRDefault="00BA725C">
      <w:pPr>
        <w:pStyle w:val="ConsPlusNormal"/>
        <w:jc w:val="right"/>
      </w:pPr>
      <w:r>
        <w:t>к приказу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</w:pPr>
      <w:r>
        <w:t>Форма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center"/>
      </w:pPr>
      <w:bookmarkStart w:id="76" w:name="P2100"/>
      <w:bookmarkEnd w:id="76"/>
      <w:r>
        <w:t>ОТЧЕТ О ПРОВЕДЕНИИ СПЕЦИАЛЬНОЙ ОЦЕНКИ УСЛОВИЙ ТРУДА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center"/>
        <w:outlineLvl w:val="1"/>
      </w:pPr>
      <w:bookmarkStart w:id="77" w:name="P2102"/>
      <w:bookmarkEnd w:id="77"/>
      <w:r>
        <w:t>Титульный лист отчета о проведении специальной</w:t>
      </w:r>
    </w:p>
    <w:p w:rsidR="00BA725C" w:rsidRDefault="00BA725C">
      <w:pPr>
        <w:pStyle w:val="ConsPlusNormal"/>
        <w:jc w:val="center"/>
      </w:pPr>
      <w:r>
        <w:t>оценки условий труда</w:t>
      </w:r>
    </w:p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A725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УТВЕРЖДАЮ</w:t>
            </w:r>
          </w:p>
          <w:p w:rsidR="00BA725C" w:rsidRDefault="00BA725C">
            <w:pPr>
              <w:pStyle w:val="ConsPlusNormal"/>
              <w:jc w:val="center"/>
            </w:pPr>
            <w:r>
              <w:t>Председатель комиссии</w:t>
            </w:r>
          </w:p>
          <w:p w:rsidR="00BA725C" w:rsidRDefault="00BA725C">
            <w:pPr>
              <w:pStyle w:val="ConsPlusNormal"/>
              <w:jc w:val="center"/>
            </w:pPr>
            <w:r>
              <w:t>по проведению специальной оценки</w:t>
            </w:r>
          </w:p>
          <w:p w:rsidR="00BA725C" w:rsidRDefault="00BA725C">
            <w:pPr>
              <w:pStyle w:val="ConsPlusNormal"/>
              <w:jc w:val="center"/>
            </w:pPr>
            <w:r>
              <w:t>условий труда</w:t>
            </w:r>
          </w:p>
        </w:tc>
      </w:tr>
      <w:tr w:rsidR="00BA725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(подпись, фамилия, инициалы)</w:t>
            </w:r>
          </w:p>
        </w:tc>
      </w:tr>
      <w:tr w:rsidR="00BA725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25C" w:rsidRDefault="00BA725C">
            <w:pPr>
              <w:pStyle w:val="ConsPlusNormal"/>
              <w:jc w:val="center"/>
            </w:pPr>
            <w:r>
              <w:t>"__" _____________ ____ г.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BA725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ОТЧЕТ</w:t>
            </w:r>
          </w:p>
          <w:p w:rsidR="00BA725C" w:rsidRDefault="00BA725C">
            <w:pPr>
              <w:pStyle w:val="ConsPlusNormal"/>
              <w:jc w:val="center"/>
            </w:pPr>
            <w:r>
              <w:t>о проведении специальной оценки условий труда</w:t>
            </w:r>
          </w:p>
          <w:p w:rsidR="00BA725C" w:rsidRDefault="00BA725C">
            <w:pPr>
              <w:pStyle w:val="ConsPlusNormal"/>
              <w:jc w:val="center"/>
            </w:pPr>
            <w:r>
              <w:t>(идентификационный N __________________)</w:t>
            </w:r>
          </w:p>
          <w:p w:rsidR="00BA725C" w:rsidRDefault="00BA725C">
            <w:pPr>
              <w:pStyle w:val="ConsPlusNormal"/>
              <w:jc w:val="center"/>
            </w:pPr>
            <w:r>
              <w:t>в ____________________________________</w:t>
            </w:r>
          </w:p>
          <w:p w:rsidR="00BA725C" w:rsidRDefault="00BA725C">
            <w:pPr>
              <w:pStyle w:val="ConsPlusNormal"/>
              <w:jc w:val="center"/>
            </w:pPr>
            <w:r>
              <w:t>(полное наименование работодателя)</w:t>
            </w:r>
          </w:p>
          <w:p w:rsidR="00BA725C" w:rsidRDefault="00BA725C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BA725C" w:rsidRDefault="00BA725C">
            <w:pPr>
              <w:pStyle w:val="ConsPlusNormal"/>
              <w:jc w:val="center"/>
            </w:pPr>
            <w:r>
              <w:t>(адрес в пределах места нахождения работодателя и адрес осуществления</w:t>
            </w:r>
          </w:p>
          <w:p w:rsidR="00BA725C" w:rsidRDefault="00BA725C">
            <w:pPr>
              <w:pStyle w:val="ConsPlusNormal"/>
              <w:jc w:val="center"/>
            </w:pPr>
            <w:r>
              <w:t>деятельности работодателя)</w:t>
            </w:r>
          </w:p>
          <w:p w:rsidR="00BA725C" w:rsidRDefault="00BA725C">
            <w:pPr>
              <w:pStyle w:val="ConsPlusNormal"/>
              <w:jc w:val="center"/>
            </w:pPr>
            <w:r>
              <w:t>______________________________________</w:t>
            </w:r>
          </w:p>
          <w:p w:rsidR="00BA725C" w:rsidRDefault="00BA725C">
            <w:pPr>
              <w:pStyle w:val="ConsPlusNormal"/>
              <w:jc w:val="center"/>
            </w:pPr>
            <w:r>
              <w:t>(ИНН работодателя)</w:t>
            </w:r>
          </w:p>
          <w:p w:rsidR="00BA725C" w:rsidRDefault="00BA725C">
            <w:pPr>
              <w:pStyle w:val="ConsPlusNormal"/>
              <w:jc w:val="center"/>
            </w:pPr>
            <w:r>
              <w:t>______________________________________</w:t>
            </w:r>
          </w:p>
          <w:p w:rsidR="00BA725C" w:rsidRDefault="00BA725C">
            <w:pPr>
              <w:pStyle w:val="ConsPlusNormal"/>
              <w:jc w:val="center"/>
            </w:pPr>
            <w:r>
              <w:t>(КПП работодателя)</w:t>
            </w:r>
          </w:p>
          <w:p w:rsidR="00BA725C" w:rsidRDefault="00BA725C">
            <w:pPr>
              <w:pStyle w:val="ConsPlusNormal"/>
              <w:jc w:val="center"/>
            </w:pPr>
            <w:r>
              <w:t>______________________________________</w:t>
            </w:r>
          </w:p>
          <w:p w:rsidR="00BA725C" w:rsidRDefault="00BA725C">
            <w:pPr>
              <w:pStyle w:val="ConsPlusNormal"/>
              <w:jc w:val="center"/>
            </w:pPr>
            <w:r>
              <w:t>(ОГРН работодателя)</w:t>
            </w:r>
          </w:p>
          <w:p w:rsidR="00BA725C" w:rsidRDefault="00BA725C">
            <w:pPr>
              <w:pStyle w:val="ConsPlusNormal"/>
              <w:jc w:val="center"/>
            </w:pPr>
            <w:r>
              <w:t>_________________________________________________________</w:t>
            </w:r>
          </w:p>
          <w:p w:rsidR="00BA725C" w:rsidRDefault="00BA725C">
            <w:pPr>
              <w:pStyle w:val="ConsPlusNormal"/>
              <w:jc w:val="center"/>
            </w:pPr>
            <w:r>
              <w:t xml:space="preserve">(код основного вида экономической деятельности по </w:t>
            </w:r>
            <w:hyperlink r:id="rId110">
              <w:r>
                <w:rPr>
                  <w:color w:val="0000FF"/>
                </w:rPr>
                <w:t>ОКВЭД</w:t>
              </w:r>
            </w:hyperlink>
            <w:r>
              <w:t>)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1191"/>
        <w:gridCol w:w="340"/>
        <w:gridCol w:w="340"/>
        <w:gridCol w:w="2098"/>
        <w:gridCol w:w="340"/>
        <w:gridCol w:w="1304"/>
      </w:tblGrid>
      <w:tr w:rsidR="00BA725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25C" w:rsidRDefault="00BA725C">
            <w:pPr>
              <w:pStyle w:val="ConsPlusNormal"/>
            </w:pPr>
            <w:r>
              <w:t>Члены комиссии по проведению специальной оценки условий труда: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72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  <w:outlineLvl w:val="1"/>
            </w:pPr>
            <w:bookmarkStart w:id="78" w:name="P2173"/>
            <w:bookmarkEnd w:id="78"/>
            <w:r>
              <w:t>Раздел I. Сведения об организации, проводящей специальную оценку условий труда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8653"/>
      </w:tblGrid>
      <w:tr w:rsidR="00BA725C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bookmarkStart w:id="79" w:name="P2175"/>
            <w:bookmarkEnd w:id="79"/>
            <w:r>
              <w:t>1.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8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</w:tr>
      <w:tr w:rsidR="00BA725C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bookmarkStart w:id="80" w:name="P2179"/>
            <w:bookmarkEnd w:id="80"/>
            <w:r>
              <w:lastRenderedPageBreak/>
              <w:t>2.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8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(адрес в пределах места нахождения и осуществления деятельности организации, контактный телефон, адрес электронной почты)</w:t>
            </w:r>
          </w:p>
        </w:tc>
      </w:tr>
      <w:tr w:rsidR="00BA725C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bookmarkStart w:id="81" w:name="P2183"/>
            <w:bookmarkEnd w:id="81"/>
            <w:r>
              <w:t>3.</w:t>
            </w:r>
          </w:p>
        </w:tc>
        <w:tc>
          <w:tcPr>
            <w:tcW w:w="8653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r>
              <w:t>Номер в реестре организаций, проводящих специальную оценку условий труда ______________________</w:t>
            </w:r>
          </w:p>
        </w:tc>
      </w:tr>
      <w:tr w:rsidR="00BA725C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bookmarkStart w:id="82" w:name="P2185"/>
            <w:bookmarkEnd w:id="82"/>
            <w:r>
              <w:t>4.</w:t>
            </w:r>
          </w:p>
        </w:tc>
        <w:tc>
          <w:tcPr>
            <w:tcW w:w="8653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r>
              <w:t>Дата внесения в реестр организаций, проводящих специальную оценку</w:t>
            </w:r>
          </w:p>
          <w:p w:rsidR="00BA725C" w:rsidRDefault="00BA725C">
            <w:pPr>
              <w:pStyle w:val="ConsPlusNormal"/>
              <w:jc w:val="both"/>
            </w:pPr>
            <w:r>
              <w:t>условий труда ___________________________</w:t>
            </w:r>
          </w:p>
        </w:tc>
      </w:tr>
      <w:tr w:rsidR="00BA725C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bookmarkStart w:id="83" w:name="P2188"/>
            <w:bookmarkEnd w:id="83"/>
            <w:r>
              <w:t>5.</w:t>
            </w:r>
          </w:p>
        </w:tc>
        <w:tc>
          <w:tcPr>
            <w:tcW w:w="8653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r>
              <w:t>ИНН организации _______________________________________________</w:t>
            </w:r>
          </w:p>
        </w:tc>
      </w:tr>
      <w:tr w:rsidR="00BA725C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bookmarkStart w:id="84" w:name="P2190"/>
            <w:bookmarkEnd w:id="84"/>
            <w:r>
              <w:t>6.</w:t>
            </w:r>
          </w:p>
        </w:tc>
        <w:tc>
          <w:tcPr>
            <w:tcW w:w="8653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r>
              <w:t>ОГРН организации ______________________________________________</w:t>
            </w:r>
          </w:p>
        </w:tc>
      </w:tr>
      <w:tr w:rsidR="00BA725C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bookmarkStart w:id="85" w:name="P2192"/>
            <w:bookmarkEnd w:id="85"/>
            <w:r>
              <w:t>7.</w:t>
            </w:r>
          </w:p>
        </w:tc>
        <w:tc>
          <w:tcPr>
            <w:tcW w:w="8653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r>
              <w:t>Сведения об испытательной лаборатории (центре) организации: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3"/>
      </w:tblGrid>
      <w:tr w:rsidR="00BA725C">
        <w:tc>
          <w:tcPr>
            <w:tcW w:w="3023" w:type="dxa"/>
          </w:tcPr>
          <w:p w:rsidR="00BA725C" w:rsidRDefault="00BA725C">
            <w:pPr>
              <w:pStyle w:val="ConsPlusNormal"/>
              <w:jc w:val="center"/>
            </w:pPr>
            <w:r>
              <w:t>Регистрационный номер аттестата аккредитации организации</w:t>
            </w:r>
          </w:p>
        </w:tc>
        <w:tc>
          <w:tcPr>
            <w:tcW w:w="3023" w:type="dxa"/>
          </w:tcPr>
          <w:p w:rsidR="00BA725C" w:rsidRDefault="00BA725C">
            <w:pPr>
              <w:pStyle w:val="ConsPlusNormal"/>
              <w:jc w:val="center"/>
            </w:pPr>
            <w:r>
              <w:t>Дата выдачи аттестата аккредитации организации</w:t>
            </w:r>
          </w:p>
        </w:tc>
        <w:tc>
          <w:tcPr>
            <w:tcW w:w="3023" w:type="dxa"/>
          </w:tcPr>
          <w:p w:rsidR="00BA725C" w:rsidRDefault="00BA725C">
            <w:pPr>
              <w:pStyle w:val="ConsPlusNormal"/>
              <w:jc w:val="center"/>
            </w:pPr>
            <w:r>
              <w:t>Дата истечения срока действия аттестата аккредитации организации</w:t>
            </w:r>
          </w:p>
        </w:tc>
      </w:tr>
      <w:tr w:rsidR="00BA725C">
        <w:tc>
          <w:tcPr>
            <w:tcW w:w="3023" w:type="dxa"/>
          </w:tcPr>
          <w:p w:rsidR="00BA725C" w:rsidRDefault="00BA725C">
            <w:pPr>
              <w:pStyle w:val="ConsPlusNormal"/>
              <w:jc w:val="center"/>
            </w:pPr>
            <w:bookmarkStart w:id="86" w:name="P2198"/>
            <w:bookmarkEnd w:id="86"/>
            <w:r>
              <w:t>1</w:t>
            </w:r>
          </w:p>
        </w:tc>
        <w:tc>
          <w:tcPr>
            <w:tcW w:w="3023" w:type="dxa"/>
          </w:tcPr>
          <w:p w:rsidR="00BA725C" w:rsidRDefault="00BA725C">
            <w:pPr>
              <w:pStyle w:val="ConsPlusNormal"/>
              <w:jc w:val="center"/>
            </w:pPr>
            <w:bookmarkStart w:id="87" w:name="P2199"/>
            <w:bookmarkEnd w:id="87"/>
            <w:r>
              <w:t>2</w:t>
            </w:r>
          </w:p>
        </w:tc>
        <w:tc>
          <w:tcPr>
            <w:tcW w:w="3023" w:type="dxa"/>
          </w:tcPr>
          <w:p w:rsidR="00BA725C" w:rsidRDefault="00BA725C">
            <w:pPr>
              <w:pStyle w:val="ConsPlusNormal"/>
              <w:jc w:val="center"/>
            </w:pPr>
            <w:bookmarkStart w:id="88" w:name="P2200"/>
            <w:bookmarkEnd w:id="88"/>
            <w:r>
              <w:t>3</w:t>
            </w:r>
          </w:p>
        </w:tc>
      </w:tr>
      <w:tr w:rsidR="00BA725C">
        <w:tc>
          <w:tcPr>
            <w:tcW w:w="302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302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3023" w:type="dxa"/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72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bookmarkStart w:id="89" w:name="P2205"/>
            <w:bookmarkEnd w:id="89"/>
            <w:r>
              <w:t>8. Сведения об экспертах и иных работниках организации, участвовавших в проведении специальной оценки условий труда: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97"/>
        <w:gridCol w:w="1474"/>
        <w:gridCol w:w="907"/>
        <w:gridCol w:w="1020"/>
        <w:gridCol w:w="1474"/>
        <w:gridCol w:w="2211"/>
      </w:tblGrid>
      <w:tr w:rsidR="00BA725C">
        <w:tc>
          <w:tcPr>
            <w:tcW w:w="567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bookmarkStart w:id="90" w:name="P2207"/>
            <w:bookmarkEnd w:id="90"/>
            <w:r>
              <w:t>N п/п</w:t>
            </w:r>
          </w:p>
        </w:tc>
        <w:tc>
          <w:tcPr>
            <w:tcW w:w="1397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Дата проведения измерений</w:t>
            </w:r>
          </w:p>
        </w:tc>
        <w:tc>
          <w:tcPr>
            <w:tcW w:w="1474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Фамилия, имя, отчество (при наличии) эксперта (работника)</w:t>
            </w:r>
          </w:p>
        </w:tc>
        <w:tc>
          <w:tcPr>
            <w:tcW w:w="907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494" w:type="dxa"/>
            <w:gridSpan w:val="2"/>
          </w:tcPr>
          <w:p w:rsidR="00BA725C" w:rsidRDefault="00BA725C">
            <w:pPr>
              <w:pStyle w:val="ConsPlusNormal"/>
              <w:jc w:val="center"/>
            </w:pPr>
            <w:r>
              <w:t>Сведения о сертификате эксперта на право выполнения работ по специальной оценке условий труда</w:t>
            </w:r>
          </w:p>
        </w:tc>
        <w:tc>
          <w:tcPr>
            <w:tcW w:w="2211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Регистрационный номер в реестре экспертов организаций, проводящих специальную оценку условий труда</w:t>
            </w:r>
          </w:p>
        </w:tc>
      </w:tr>
      <w:tr w:rsidR="00BA725C">
        <w:tc>
          <w:tcPr>
            <w:tcW w:w="56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39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90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020" w:type="dxa"/>
          </w:tcPr>
          <w:p w:rsidR="00BA725C" w:rsidRDefault="00BA725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474" w:type="dxa"/>
          </w:tcPr>
          <w:p w:rsidR="00BA725C" w:rsidRDefault="00BA725C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2211" w:type="dxa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567" w:type="dxa"/>
          </w:tcPr>
          <w:p w:rsidR="00BA725C" w:rsidRDefault="00BA725C">
            <w:pPr>
              <w:pStyle w:val="ConsPlusNormal"/>
              <w:jc w:val="center"/>
            </w:pPr>
            <w:bookmarkStart w:id="91" w:name="P2215"/>
            <w:bookmarkEnd w:id="91"/>
            <w:r>
              <w:t>1</w:t>
            </w:r>
          </w:p>
        </w:tc>
        <w:tc>
          <w:tcPr>
            <w:tcW w:w="1397" w:type="dxa"/>
          </w:tcPr>
          <w:p w:rsidR="00BA725C" w:rsidRDefault="00BA725C">
            <w:pPr>
              <w:pStyle w:val="ConsPlusNormal"/>
              <w:jc w:val="center"/>
            </w:pPr>
            <w:bookmarkStart w:id="92" w:name="P2216"/>
            <w:bookmarkEnd w:id="92"/>
            <w:r>
              <w:t>2</w:t>
            </w:r>
          </w:p>
        </w:tc>
        <w:tc>
          <w:tcPr>
            <w:tcW w:w="1474" w:type="dxa"/>
          </w:tcPr>
          <w:p w:rsidR="00BA725C" w:rsidRDefault="00BA725C">
            <w:pPr>
              <w:pStyle w:val="ConsPlusNormal"/>
              <w:jc w:val="center"/>
            </w:pPr>
            <w:bookmarkStart w:id="93" w:name="P2217"/>
            <w:bookmarkEnd w:id="93"/>
            <w:r>
              <w:t>3</w:t>
            </w:r>
          </w:p>
        </w:tc>
        <w:tc>
          <w:tcPr>
            <w:tcW w:w="907" w:type="dxa"/>
          </w:tcPr>
          <w:p w:rsidR="00BA725C" w:rsidRDefault="00BA725C">
            <w:pPr>
              <w:pStyle w:val="ConsPlusNormal"/>
              <w:jc w:val="center"/>
            </w:pPr>
            <w:bookmarkStart w:id="94" w:name="P2218"/>
            <w:bookmarkEnd w:id="94"/>
            <w:r>
              <w:t>4</w:t>
            </w:r>
          </w:p>
        </w:tc>
        <w:tc>
          <w:tcPr>
            <w:tcW w:w="1020" w:type="dxa"/>
          </w:tcPr>
          <w:p w:rsidR="00BA725C" w:rsidRDefault="00BA725C">
            <w:pPr>
              <w:pStyle w:val="ConsPlusNormal"/>
              <w:jc w:val="center"/>
            </w:pPr>
            <w:bookmarkStart w:id="95" w:name="P2219"/>
            <w:bookmarkEnd w:id="95"/>
            <w:r>
              <w:t>5</w:t>
            </w:r>
          </w:p>
        </w:tc>
        <w:tc>
          <w:tcPr>
            <w:tcW w:w="1474" w:type="dxa"/>
          </w:tcPr>
          <w:p w:rsidR="00BA725C" w:rsidRDefault="00BA72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BA725C" w:rsidRDefault="00BA725C">
            <w:pPr>
              <w:pStyle w:val="ConsPlusNormal"/>
              <w:jc w:val="center"/>
            </w:pPr>
            <w:bookmarkStart w:id="96" w:name="P2221"/>
            <w:bookmarkEnd w:id="96"/>
            <w:r>
              <w:t>7</w:t>
            </w:r>
          </w:p>
        </w:tc>
      </w:tr>
      <w:tr w:rsidR="00BA725C">
        <w:tc>
          <w:tcPr>
            <w:tcW w:w="56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39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90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02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2211" w:type="dxa"/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72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bookmarkStart w:id="97" w:name="P2230"/>
            <w:bookmarkEnd w:id="97"/>
            <w:r>
              <w:t>9. Сведения о средствах измерений испытательной лаборатории (центра) организации, использовавшихся при проведении специальной оценки условий труда: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07"/>
        <w:gridCol w:w="2268"/>
        <w:gridCol w:w="1134"/>
        <w:gridCol w:w="1701"/>
        <w:gridCol w:w="1191"/>
        <w:gridCol w:w="1304"/>
      </w:tblGrid>
      <w:tr w:rsidR="00BA725C">
        <w:tc>
          <w:tcPr>
            <w:tcW w:w="567" w:type="dxa"/>
          </w:tcPr>
          <w:p w:rsidR="00BA725C" w:rsidRDefault="00BA725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" w:type="dxa"/>
          </w:tcPr>
          <w:p w:rsidR="00BA725C" w:rsidRDefault="00BA725C">
            <w:pPr>
              <w:pStyle w:val="ConsPlusNormal"/>
              <w:jc w:val="center"/>
            </w:pPr>
            <w:r>
              <w:t>Дата проведения измерений</w:t>
            </w:r>
          </w:p>
        </w:tc>
        <w:tc>
          <w:tcPr>
            <w:tcW w:w="2268" w:type="dxa"/>
          </w:tcPr>
          <w:p w:rsidR="00BA725C" w:rsidRDefault="00BA725C">
            <w:pPr>
              <w:pStyle w:val="ConsPlusNormal"/>
              <w:jc w:val="center"/>
            </w:pPr>
            <w:r>
              <w:t>Наименование вредного и (или) опасного фактора производственной среды и трудового процесса</w:t>
            </w:r>
          </w:p>
        </w:tc>
        <w:tc>
          <w:tcPr>
            <w:tcW w:w="1134" w:type="dxa"/>
          </w:tcPr>
          <w:p w:rsidR="00BA725C" w:rsidRDefault="00BA725C">
            <w:pPr>
              <w:pStyle w:val="ConsPlusNormal"/>
              <w:jc w:val="center"/>
            </w:pPr>
            <w:r>
              <w:t>Наименование средства измерений</w:t>
            </w:r>
          </w:p>
        </w:tc>
        <w:tc>
          <w:tcPr>
            <w:tcW w:w="1701" w:type="dxa"/>
          </w:tcPr>
          <w:p w:rsidR="00BA725C" w:rsidRDefault="00BA725C">
            <w:pPr>
              <w:pStyle w:val="ConsPlusNormal"/>
              <w:jc w:val="center"/>
            </w:pPr>
            <w:r>
              <w:t>Регистрационный номер в Государственном реестре средств измерений</w:t>
            </w:r>
          </w:p>
        </w:tc>
        <w:tc>
          <w:tcPr>
            <w:tcW w:w="1191" w:type="dxa"/>
          </w:tcPr>
          <w:p w:rsidR="00BA725C" w:rsidRDefault="00BA725C">
            <w:pPr>
              <w:pStyle w:val="ConsPlusNormal"/>
              <w:jc w:val="center"/>
            </w:pPr>
            <w:r>
              <w:t>Заводской номер средства измерений</w:t>
            </w:r>
          </w:p>
        </w:tc>
        <w:tc>
          <w:tcPr>
            <w:tcW w:w="1304" w:type="dxa"/>
          </w:tcPr>
          <w:p w:rsidR="00BA725C" w:rsidRDefault="00BA725C">
            <w:pPr>
              <w:pStyle w:val="ConsPlusNormal"/>
              <w:jc w:val="center"/>
            </w:pPr>
            <w:r>
              <w:t>Дата окончания срока поверки средства измерений</w:t>
            </w:r>
          </w:p>
        </w:tc>
      </w:tr>
      <w:tr w:rsidR="00BA725C">
        <w:tc>
          <w:tcPr>
            <w:tcW w:w="567" w:type="dxa"/>
          </w:tcPr>
          <w:p w:rsidR="00BA725C" w:rsidRDefault="00BA725C">
            <w:pPr>
              <w:pStyle w:val="ConsPlusNormal"/>
              <w:jc w:val="center"/>
            </w:pPr>
            <w:bookmarkStart w:id="98" w:name="P2239"/>
            <w:bookmarkEnd w:id="98"/>
            <w:r>
              <w:t>1</w:t>
            </w:r>
          </w:p>
        </w:tc>
        <w:tc>
          <w:tcPr>
            <w:tcW w:w="907" w:type="dxa"/>
          </w:tcPr>
          <w:p w:rsidR="00BA725C" w:rsidRDefault="00BA725C">
            <w:pPr>
              <w:pStyle w:val="ConsPlusNormal"/>
              <w:jc w:val="center"/>
            </w:pPr>
            <w:bookmarkStart w:id="99" w:name="P2240"/>
            <w:bookmarkEnd w:id="99"/>
            <w:r>
              <w:t>2</w:t>
            </w:r>
          </w:p>
        </w:tc>
        <w:tc>
          <w:tcPr>
            <w:tcW w:w="2268" w:type="dxa"/>
          </w:tcPr>
          <w:p w:rsidR="00BA725C" w:rsidRDefault="00BA725C">
            <w:pPr>
              <w:pStyle w:val="ConsPlusNormal"/>
              <w:jc w:val="center"/>
            </w:pPr>
            <w:bookmarkStart w:id="100" w:name="P2241"/>
            <w:bookmarkEnd w:id="100"/>
            <w:r>
              <w:t>3</w:t>
            </w:r>
          </w:p>
        </w:tc>
        <w:tc>
          <w:tcPr>
            <w:tcW w:w="1134" w:type="dxa"/>
          </w:tcPr>
          <w:p w:rsidR="00BA725C" w:rsidRDefault="00BA725C">
            <w:pPr>
              <w:pStyle w:val="ConsPlusNormal"/>
              <w:jc w:val="center"/>
            </w:pPr>
            <w:bookmarkStart w:id="101" w:name="P2242"/>
            <w:bookmarkEnd w:id="101"/>
            <w:r>
              <w:t>4</w:t>
            </w:r>
          </w:p>
        </w:tc>
        <w:tc>
          <w:tcPr>
            <w:tcW w:w="1701" w:type="dxa"/>
          </w:tcPr>
          <w:p w:rsidR="00BA725C" w:rsidRDefault="00BA725C">
            <w:pPr>
              <w:pStyle w:val="ConsPlusNormal"/>
              <w:jc w:val="center"/>
            </w:pPr>
            <w:bookmarkStart w:id="102" w:name="P2243"/>
            <w:bookmarkEnd w:id="102"/>
            <w:r>
              <w:t>5</w:t>
            </w:r>
          </w:p>
        </w:tc>
        <w:tc>
          <w:tcPr>
            <w:tcW w:w="1191" w:type="dxa"/>
          </w:tcPr>
          <w:p w:rsidR="00BA725C" w:rsidRDefault="00BA725C">
            <w:pPr>
              <w:pStyle w:val="ConsPlusNormal"/>
              <w:jc w:val="center"/>
            </w:pPr>
            <w:bookmarkStart w:id="103" w:name="P2244"/>
            <w:bookmarkEnd w:id="103"/>
            <w:r>
              <w:t>6</w:t>
            </w:r>
          </w:p>
        </w:tc>
        <w:tc>
          <w:tcPr>
            <w:tcW w:w="1304" w:type="dxa"/>
          </w:tcPr>
          <w:p w:rsidR="00BA725C" w:rsidRDefault="00BA725C">
            <w:pPr>
              <w:pStyle w:val="ConsPlusNormal"/>
              <w:jc w:val="center"/>
            </w:pPr>
            <w:bookmarkStart w:id="104" w:name="P2245"/>
            <w:bookmarkEnd w:id="104"/>
            <w:r>
              <w:t>7</w:t>
            </w:r>
          </w:p>
        </w:tc>
      </w:tr>
      <w:tr w:rsidR="00BA725C">
        <w:tc>
          <w:tcPr>
            <w:tcW w:w="56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90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2268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701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1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304" w:type="dxa"/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134"/>
        <w:gridCol w:w="340"/>
        <w:gridCol w:w="2381"/>
        <w:gridCol w:w="340"/>
        <w:gridCol w:w="1417"/>
      </w:tblGrid>
      <w:tr w:rsidR="00BA725C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25C" w:rsidRDefault="00BA725C">
            <w:pPr>
              <w:pStyle w:val="ConsPlusNormal"/>
            </w:pPr>
            <w:r>
              <w:t>Руководитель организации, проводящей специальную оценку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72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  <w:outlineLvl w:val="1"/>
            </w:pPr>
            <w:bookmarkStart w:id="105" w:name="P2267"/>
            <w:bookmarkEnd w:id="105"/>
            <w:r>
              <w:t>Раздел II. Перечень рабочих мест, на которых проводилась специальная оценка условий труда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sectPr w:rsidR="00BA725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3"/>
        <w:gridCol w:w="1042"/>
        <w:gridCol w:w="743"/>
        <w:gridCol w:w="791"/>
        <w:gridCol w:w="721"/>
        <w:gridCol w:w="864"/>
        <w:gridCol w:w="1022"/>
        <w:gridCol w:w="353"/>
        <w:gridCol w:w="654"/>
        <w:gridCol w:w="687"/>
        <w:gridCol w:w="603"/>
        <w:gridCol w:w="634"/>
        <w:gridCol w:w="1054"/>
        <w:gridCol w:w="1054"/>
        <w:gridCol w:w="1054"/>
        <w:gridCol w:w="891"/>
        <w:gridCol w:w="808"/>
        <w:gridCol w:w="566"/>
        <w:gridCol w:w="620"/>
        <w:gridCol w:w="890"/>
      </w:tblGrid>
      <w:tr w:rsidR="00BA725C">
        <w:tc>
          <w:tcPr>
            <w:tcW w:w="864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bookmarkStart w:id="106" w:name="P2269"/>
            <w:bookmarkEnd w:id="106"/>
            <w:r>
              <w:lastRenderedPageBreak/>
              <w:t>Индивидуальный номер рабочего места</w:t>
            </w:r>
          </w:p>
        </w:tc>
        <w:tc>
          <w:tcPr>
            <w:tcW w:w="1247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Наименование рабочего места и источников вредных и (или) опасных факторов производственной среды и трудового процесса</w:t>
            </w:r>
          </w:p>
        </w:tc>
        <w:tc>
          <w:tcPr>
            <w:tcW w:w="907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Численность работников, занятых на данном рабочем месте (чел.)</w:t>
            </w:r>
          </w:p>
        </w:tc>
        <w:tc>
          <w:tcPr>
            <w:tcW w:w="794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Наличие аналогичного рабочего места (рабочих мест)</w:t>
            </w:r>
          </w:p>
        </w:tc>
        <w:tc>
          <w:tcPr>
            <w:tcW w:w="12091" w:type="dxa"/>
            <w:gridSpan w:val="16"/>
          </w:tcPr>
          <w:p w:rsidR="00BA725C" w:rsidRDefault="00BA725C">
            <w:pPr>
              <w:pStyle w:val="ConsPlusNormal"/>
              <w:jc w:val="center"/>
            </w:pPr>
            <w:r>
              <w:t>Наименование вредных и (или) опасных факторов производственной среды и трудового процесса и продолжительность их воздействия на работника в течение рабочего дня (смены) (час.)</w:t>
            </w:r>
          </w:p>
        </w:tc>
      </w:tr>
      <w:tr w:rsidR="00BA725C"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Химический фактор</w:t>
            </w:r>
          </w:p>
        </w:tc>
        <w:tc>
          <w:tcPr>
            <w:tcW w:w="680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Биологический фактор</w:t>
            </w:r>
          </w:p>
        </w:tc>
        <w:tc>
          <w:tcPr>
            <w:tcW w:w="10731" w:type="dxa"/>
            <w:gridSpan w:val="14"/>
          </w:tcPr>
          <w:p w:rsidR="00BA725C" w:rsidRDefault="00BA725C">
            <w:pPr>
              <w:pStyle w:val="ConsPlusNormal"/>
              <w:jc w:val="center"/>
            </w:pPr>
            <w:r>
              <w:t>Физические факторы</w:t>
            </w:r>
          </w:p>
        </w:tc>
      </w:tr>
      <w:tr w:rsidR="00BA725C"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869" w:type="dxa"/>
          </w:tcPr>
          <w:p w:rsidR="00BA725C" w:rsidRDefault="00BA725C">
            <w:pPr>
              <w:pStyle w:val="ConsPlusNormal"/>
              <w:jc w:val="center"/>
            </w:pPr>
            <w:r>
              <w:t>Аэрозоли преимущественно фиброгенного действия</w:t>
            </w:r>
          </w:p>
        </w:tc>
        <w:tc>
          <w:tcPr>
            <w:tcW w:w="624" w:type="dxa"/>
          </w:tcPr>
          <w:p w:rsidR="00BA725C" w:rsidRDefault="00BA725C">
            <w:pPr>
              <w:pStyle w:val="ConsPlusNormal"/>
              <w:jc w:val="center"/>
            </w:pPr>
            <w:r>
              <w:t>Шум</w:t>
            </w:r>
          </w:p>
        </w:tc>
        <w:tc>
          <w:tcPr>
            <w:tcW w:w="680" w:type="dxa"/>
          </w:tcPr>
          <w:p w:rsidR="00BA725C" w:rsidRDefault="00BA725C">
            <w:pPr>
              <w:pStyle w:val="ConsPlusNormal"/>
              <w:jc w:val="center"/>
            </w:pPr>
            <w:r>
              <w:t>Инфразвук</w:t>
            </w:r>
          </w:p>
        </w:tc>
        <w:tc>
          <w:tcPr>
            <w:tcW w:w="624" w:type="dxa"/>
          </w:tcPr>
          <w:p w:rsidR="00BA725C" w:rsidRDefault="00BA725C">
            <w:pPr>
              <w:pStyle w:val="ConsPlusNormal"/>
              <w:jc w:val="center"/>
            </w:pPr>
            <w:r>
              <w:t>Ультразвук воздушный</w:t>
            </w:r>
          </w:p>
        </w:tc>
        <w:tc>
          <w:tcPr>
            <w:tcW w:w="680" w:type="dxa"/>
          </w:tcPr>
          <w:p w:rsidR="00BA725C" w:rsidRDefault="00BA725C">
            <w:pPr>
              <w:pStyle w:val="ConsPlusNormal"/>
              <w:jc w:val="center"/>
            </w:pPr>
            <w:r>
              <w:t>Вибрация общая</w:t>
            </w:r>
          </w:p>
        </w:tc>
        <w:tc>
          <w:tcPr>
            <w:tcW w:w="581" w:type="dxa"/>
          </w:tcPr>
          <w:p w:rsidR="00BA725C" w:rsidRDefault="00BA725C">
            <w:pPr>
              <w:pStyle w:val="ConsPlusNormal"/>
              <w:jc w:val="center"/>
            </w:pPr>
            <w:r>
              <w:t>Вибрация локальная</w:t>
            </w:r>
          </w:p>
        </w:tc>
        <w:tc>
          <w:tcPr>
            <w:tcW w:w="1020" w:type="dxa"/>
          </w:tcPr>
          <w:p w:rsidR="00BA725C" w:rsidRDefault="00BA725C">
            <w:pPr>
              <w:pStyle w:val="ConsPlusNormal"/>
              <w:jc w:val="center"/>
            </w:pPr>
            <w:r>
              <w:t>Электромагнитные поля фактора "Неионизирующие поля и излучения"</w:t>
            </w:r>
          </w:p>
        </w:tc>
        <w:tc>
          <w:tcPr>
            <w:tcW w:w="1134" w:type="dxa"/>
          </w:tcPr>
          <w:p w:rsidR="00BA725C" w:rsidRDefault="00BA725C">
            <w:pPr>
              <w:pStyle w:val="ConsPlusNormal"/>
              <w:jc w:val="center"/>
            </w:pPr>
            <w:r>
              <w:t>Ультрафиолетовое излучение фактора "Неионизирующие поля и излучения"</w:t>
            </w:r>
          </w:p>
        </w:tc>
        <w:tc>
          <w:tcPr>
            <w:tcW w:w="1076" w:type="dxa"/>
          </w:tcPr>
          <w:p w:rsidR="00BA725C" w:rsidRDefault="00BA725C">
            <w:pPr>
              <w:pStyle w:val="ConsPlusNormal"/>
              <w:jc w:val="center"/>
            </w:pPr>
            <w:r>
              <w:t>Лазерное излучение фактора "Неионизирующие поля и излучения"</w:t>
            </w:r>
          </w:p>
        </w:tc>
        <w:tc>
          <w:tcPr>
            <w:tcW w:w="720" w:type="dxa"/>
          </w:tcPr>
          <w:p w:rsidR="00BA725C" w:rsidRDefault="00BA725C">
            <w:pPr>
              <w:pStyle w:val="ConsPlusNormal"/>
              <w:jc w:val="center"/>
            </w:pPr>
            <w:r>
              <w:t>Ионизирующие излучения</w:t>
            </w:r>
          </w:p>
        </w:tc>
        <w:tc>
          <w:tcPr>
            <w:tcW w:w="680" w:type="dxa"/>
          </w:tcPr>
          <w:p w:rsidR="00BA725C" w:rsidRDefault="00BA725C">
            <w:pPr>
              <w:pStyle w:val="ConsPlusNormal"/>
              <w:jc w:val="center"/>
            </w:pPr>
            <w:r>
              <w:t>Микроклимат</w:t>
            </w:r>
          </w:p>
        </w:tc>
        <w:tc>
          <w:tcPr>
            <w:tcW w:w="567" w:type="dxa"/>
          </w:tcPr>
          <w:p w:rsidR="00BA725C" w:rsidRDefault="00BA725C">
            <w:pPr>
              <w:pStyle w:val="ConsPlusNormal"/>
              <w:jc w:val="center"/>
            </w:pPr>
            <w:r>
              <w:t>Световая среда</w:t>
            </w:r>
          </w:p>
        </w:tc>
        <w:tc>
          <w:tcPr>
            <w:tcW w:w="739" w:type="dxa"/>
          </w:tcPr>
          <w:p w:rsidR="00BA725C" w:rsidRDefault="00BA725C">
            <w:pPr>
              <w:pStyle w:val="ConsPlusNormal"/>
              <w:jc w:val="center"/>
            </w:pPr>
            <w:r>
              <w:t>Тяжесть трудового процесса</w:t>
            </w:r>
          </w:p>
        </w:tc>
        <w:tc>
          <w:tcPr>
            <w:tcW w:w="737" w:type="dxa"/>
          </w:tcPr>
          <w:p w:rsidR="00BA725C" w:rsidRDefault="00BA725C">
            <w:pPr>
              <w:pStyle w:val="ConsPlusNormal"/>
              <w:jc w:val="center"/>
            </w:pPr>
            <w:r>
              <w:t>Напряженность трудового процесса</w:t>
            </w:r>
          </w:p>
        </w:tc>
      </w:tr>
      <w:tr w:rsidR="00BA725C">
        <w:tc>
          <w:tcPr>
            <w:tcW w:w="864" w:type="dxa"/>
          </w:tcPr>
          <w:p w:rsidR="00BA725C" w:rsidRDefault="00BA725C">
            <w:pPr>
              <w:pStyle w:val="ConsPlusNormal"/>
              <w:jc w:val="center"/>
            </w:pPr>
            <w:bookmarkStart w:id="107" w:name="P2291"/>
            <w:bookmarkEnd w:id="107"/>
            <w:r>
              <w:t>1</w:t>
            </w:r>
          </w:p>
        </w:tc>
        <w:tc>
          <w:tcPr>
            <w:tcW w:w="1247" w:type="dxa"/>
          </w:tcPr>
          <w:p w:rsidR="00BA725C" w:rsidRDefault="00BA725C">
            <w:pPr>
              <w:pStyle w:val="ConsPlusNormal"/>
              <w:jc w:val="center"/>
            </w:pPr>
            <w:bookmarkStart w:id="108" w:name="P2292"/>
            <w:bookmarkEnd w:id="108"/>
            <w:r>
              <w:t>2</w:t>
            </w:r>
          </w:p>
        </w:tc>
        <w:tc>
          <w:tcPr>
            <w:tcW w:w="907" w:type="dxa"/>
          </w:tcPr>
          <w:p w:rsidR="00BA725C" w:rsidRDefault="00BA725C">
            <w:pPr>
              <w:pStyle w:val="ConsPlusNormal"/>
              <w:jc w:val="center"/>
            </w:pPr>
            <w:bookmarkStart w:id="109" w:name="P2293"/>
            <w:bookmarkEnd w:id="109"/>
            <w:r>
              <w:t>3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  <w:jc w:val="center"/>
            </w:pPr>
            <w:bookmarkStart w:id="110" w:name="P2294"/>
            <w:bookmarkEnd w:id="110"/>
            <w:r>
              <w:t>4</w:t>
            </w:r>
          </w:p>
        </w:tc>
        <w:tc>
          <w:tcPr>
            <w:tcW w:w="680" w:type="dxa"/>
          </w:tcPr>
          <w:p w:rsidR="00BA725C" w:rsidRDefault="00BA725C">
            <w:pPr>
              <w:pStyle w:val="ConsPlusNormal"/>
              <w:jc w:val="center"/>
            </w:pPr>
            <w:bookmarkStart w:id="111" w:name="P2295"/>
            <w:bookmarkEnd w:id="111"/>
            <w:r>
              <w:t>5</w:t>
            </w:r>
          </w:p>
        </w:tc>
        <w:tc>
          <w:tcPr>
            <w:tcW w:w="680" w:type="dxa"/>
          </w:tcPr>
          <w:p w:rsidR="00BA725C" w:rsidRDefault="00BA72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9" w:type="dxa"/>
          </w:tcPr>
          <w:p w:rsidR="00BA725C" w:rsidRDefault="00BA72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BA725C" w:rsidRDefault="00BA72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BA725C" w:rsidRDefault="00BA72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BA725C" w:rsidRDefault="00BA72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BA725C" w:rsidRDefault="00BA72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1" w:type="dxa"/>
          </w:tcPr>
          <w:p w:rsidR="00BA725C" w:rsidRDefault="00BA72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BA725C" w:rsidRDefault="00BA72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BA725C" w:rsidRDefault="00BA72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6" w:type="dxa"/>
          </w:tcPr>
          <w:p w:rsidR="00BA725C" w:rsidRDefault="00BA725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0" w:type="dxa"/>
          </w:tcPr>
          <w:p w:rsidR="00BA725C" w:rsidRDefault="00BA725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BA725C" w:rsidRDefault="00BA725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67" w:type="dxa"/>
          </w:tcPr>
          <w:p w:rsidR="00BA725C" w:rsidRDefault="00BA725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39" w:type="dxa"/>
          </w:tcPr>
          <w:p w:rsidR="00BA725C" w:rsidRDefault="00BA725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7" w:type="dxa"/>
          </w:tcPr>
          <w:p w:rsidR="00BA725C" w:rsidRDefault="00BA725C">
            <w:pPr>
              <w:pStyle w:val="ConsPlusNormal"/>
              <w:jc w:val="center"/>
            </w:pPr>
            <w:bookmarkStart w:id="112" w:name="P2310"/>
            <w:bookmarkEnd w:id="112"/>
            <w:r>
              <w:t>20</w:t>
            </w:r>
          </w:p>
        </w:tc>
      </w:tr>
      <w:tr w:rsidR="00BA725C">
        <w:tc>
          <w:tcPr>
            <w:tcW w:w="86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24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90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9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68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68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86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62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68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62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68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581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02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076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2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68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56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39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37" w:type="dxa"/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sectPr w:rsidR="00BA725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2324"/>
        <w:gridCol w:w="340"/>
        <w:gridCol w:w="1417"/>
        <w:gridCol w:w="340"/>
        <w:gridCol w:w="2835"/>
        <w:gridCol w:w="340"/>
        <w:gridCol w:w="1134"/>
      </w:tblGrid>
      <w:tr w:rsidR="00BA725C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Председатель комиссии по проведению специальной оценки условий труда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  <w:r>
              <w:t>Члены комиссии по проведению специальной оценки условий труда: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  <w:r>
              <w:t>Эксперт (эксперты) организации, проводившей специальную оценку условий труда: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72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  <w:outlineLvl w:val="1"/>
            </w:pPr>
            <w:bookmarkStart w:id="113" w:name="P2400"/>
            <w:bookmarkEnd w:id="113"/>
            <w:r>
              <w:t>Раздел III. Форма карты специальной оценки условий труда работников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812"/>
        <w:gridCol w:w="2067"/>
        <w:gridCol w:w="2067"/>
        <w:gridCol w:w="1531"/>
      </w:tblGrid>
      <w:tr w:rsidR="00BA725C">
        <w:tc>
          <w:tcPr>
            <w:tcW w:w="9064" w:type="dxa"/>
            <w:gridSpan w:val="5"/>
          </w:tcPr>
          <w:p w:rsidR="00BA725C" w:rsidRDefault="00BA725C">
            <w:pPr>
              <w:pStyle w:val="ConsPlusNormal"/>
              <w:jc w:val="center"/>
            </w:pPr>
            <w:bookmarkStart w:id="114" w:name="P2402"/>
            <w:bookmarkEnd w:id="114"/>
            <w:r>
              <w:t>______________________________________________________________</w:t>
            </w:r>
          </w:p>
          <w:p w:rsidR="00BA725C" w:rsidRDefault="00BA725C">
            <w:pPr>
              <w:pStyle w:val="ConsPlusNormal"/>
              <w:jc w:val="center"/>
            </w:pPr>
            <w:r>
              <w:t>(полное наименование работодателя)</w:t>
            </w:r>
          </w:p>
          <w:p w:rsidR="00BA725C" w:rsidRDefault="00BA725C">
            <w:pPr>
              <w:pStyle w:val="ConsPlusNormal"/>
              <w:jc w:val="center"/>
            </w:pPr>
            <w:r>
              <w:t>______________________________________________________________</w:t>
            </w:r>
          </w:p>
          <w:p w:rsidR="00BA725C" w:rsidRDefault="00BA725C">
            <w:pPr>
              <w:pStyle w:val="ConsPlusNormal"/>
              <w:jc w:val="center"/>
            </w:pPr>
            <w:r>
              <w:t>(адрес в пределах места нахождения работодателя, фамилия, имя,</w:t>
            </w:r>
          </w:p>
          <w:p w:rsidR="00BA725C" w:rsidRDefault="00BA725C">
            <w:pPr>
              <w:pStyle w:val="ConsPlusNormal"/>
              <w:jc w:val="center"/>
            </w:pPr>
            <w:r>
              <w:t>отчество (при наличии) руководителя, адрес электронной почты)</w:t>
            </w:r>
          </w:p>
        </w:tc>
      </w:tr>
      <w:tr w:rsidR="00BA725C">
        <w:tc>
          <w:tcPr>
            <w:tcW w:w="1587" w:type="dxa"/>
          </w:tcPr>
          <w:p w:rsidR="00BA725C" w:rsidRDefault="00BA725C">
            <w:pPr>
              <w:pStyle w:val="ConsPlusNormal"/>
              <w:jc w:val="center"/>
            </w:pPr>
            <w:bookmarkStart w:id="115" w:name="P2407"/>
            <w:bookmarkEnd w:id="115"/>
            <w:r>
              <w:t>ИНН работодателя</w:t>
            </w:r>
          </w:p>
        </w:tc>
        <w:tc>
          <w:tcPr>
            <w:tcW w:w="1812" w:type="dxa"/>
          </w:tcPr>
          <w:p w:rsidR="00BA725C" w:rsidRDefault="00BA725C">
            <w:pPr>
              <w:pStyle w:val="ConsPlusNormal"/>
              <w:jc w:val="center"/>
            </w:pPr>
            <w:bookmarkStart w:id="116" w:name="P2408"/>
            <w:bookmarkEnd w:id="116"/>
            <w:r>
              <w:t>Код работодателя по ОКПО</w:t>
            </w:r>
          </w:p>
        </w:tc>
        <w:tc>
          <w:tcPr>
            <w:tcW w:w="2067" w:type="dxa"/>
          </w:tcPr>
          <w:p w:rsidR="00BA725C" w:rsidRDefault="00BA725C">
            <w:pPr>
              <w:pStyle w:val="ConsPlusNormal"/>
              <w:jc w:val="center"/>
            </w:pPr>
            <w:bookmarkStart w:id="117" w:name="P2409"/>
            <w:bookmarkEnd w:id="117"/>
            <w:r>
              <w:t xml:space="preserve">Код органа государственной власти по </w:t>
            </w:r>
            <w:hyperlink r:id="rId111">
              <w:r>
                <w:rPr>
                  <w:color w:val="0000FF"/>
                </w:rPr>
                <w:t>ОКОГУ</w:t>
              </w:r>
            </w:hyperlink>
          </w:p>
        </w:tc>
        <w:tc>
          <w:tcPr>
            <w:tcW w:w="2067" w:type="dxa"/>
          </w:tcPr>
          <w:p w:rsidR="00BA725C" w:rsidRDefault="00BA725C">
            <w:pPr>
              <w:pStyle w:val="ConsPlusNormal"/>
              <w:jc w:val="center"/>
            </w:pPr>
            <w:bookmarkStart w:id="118" w:name="P2410"/>
            <w:bookmarkEnd w:id="118"/>
            <w:r>
              <w:t xml:space="preserve">Код вида экономической деятельности по </w:t>
            </w:r>
            <w:hyperlink r:id="rId112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1531" w:type="dxa"/>
          </w:tcPr>
          <w:p w:rsidR="00BA725C" w:rsidRDefault="00BA725C">
            <w:pPr>
              <w:pStyle w:val="ConsPlusNormal"/>
              <w:jc w:val="center"/>
            </w:pPr>
            <w:bookmarkStart w:id="119" w:name="P2411"/>
            <w:bookmarkEnd w:id="119"/>
            <w:r>
              <w:t xml:space="preserve">Код территории по </w:t>
            </w:r>
            <w:hyperlink r:id="rId113">
              <w:r>
                <w:rPr>
                  <w:color w:val="0000FF"/>
                </w:rPr>
                <w:t>ОКТМО</w:t>
              </w:r>
            </w:hyperlink>
          </w:p>
        </w:tc>
      </w:tr>
      <w:tr w:rsidR="00BA725C">
        <w:tc>
          <w:tcPr>
            <w:tcW w:w="158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81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206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206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531" w:type="dxa"/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BA725C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bookmarkStart w:id="120" w:name="P2418"/>
            <w:bookmarkEnd w:id="120"/>
            <w:r>
              <w:t>КАРТА N ________________</w:t>
            </w:r>
          </w:p>
          <w:p w:rsidR="00BA725C" w:rsidRDefault="00BA725C">
            <w:pPr>
              <w:pStyle w:val="ConsPlusNormal"/>
              <w:jc w:val="center"/>
            </w:pPr>
            <w:r>
              <w:t>специальной оценки условий труда</w:t>
            </w:r>
          </w:p>
          <w:p w:rsidR="00BA725C" w:rsidRDefault="00BA725C">
            <w:pPr>
              <w:pStyle w:val="ConsPlusNormal"/>
              <w:jc w:val="center"/>
            </w:pPr>
            <w:r>
              <w:t>_______________________________________________________________</w:t>
            </w:r>
          </w:p>
          <w:p w:rsidR="00BA725C" w:rsidRDefault="00BA725C">
            <w:pPr>
              <w:pStyle w:val="ConsPlusNormal"/>
              <w:jc w:val="center"/>
            </w:pPr>
            <w:r>
              <w:t>(наименование профессии (должности) работника)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4"/>
        <w:gridCol w:w="594"/>
        <w:gridCol w:w="3366"/>
      </w:tblGrid>
      <w:tr w:rsidR="00BA725C"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25C" w:rsidRDefault="00BA725C">
            <w:pPr>
              <w:pStyle w:val="ConsPlusNormal"/>
              <w:jc w:val="both"/>
            </w:pPr>
            <w:bookmarkStart w:id="121" w:name="P2423"/>
            <w:bookmarkEnd w:id="121"/>
            <w:r>
              <w:t>Наименование структурного подразделения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25C" w:rsidRDefault="00BA725C">
            <w:pPr>
              <w:pStyle w:val="ConsPlusNormal"/>
              <w:jc w:val="both"/>
            </w:pPr>
            <w:bookmarkStart w:id="122" w:name="P2425"/>
            <w:bookmarkEnd w:id="122"/>
            <w:r>
              <w:t>Количество и номера аналогичных рабочих мест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bookmarkStart w:id="123" w:name="P2427"/>
            <w:bookmarkEnd w:id="123"/>
            <w:r>
              <w:t xml:space="preserve">Строка 010. Выпуск Единого тарифно-квалификационного справочника работ и профессий рабочих народного хозяйства СССР (ЕТКС), Единого квалификационного справочника </w:t>
            </w:r>
            <w:r>
              <w:lastRenderedPageBreak/>
              <w:t>должностей руководителей, специалистов и других служащих (ЕКС), наименование профессионального стандарта:</w:t>
            </w:r>
          </w:p>
        </w:tc>
      </w:tr>
      <w:tr w:rsidR="00BA725C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(выпуск ЕТКС, раздел ЕКС, наименование профессионального стандарта, вид, реквизиты нормативного правового акта, которым утвержден)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252"/>
      </w:tblGrid>
      <w:tr w:rsidR="00BA725C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25C" w:rsidRDefault="00BA725C">
            <w:pPr>
              <w:pStyle w:val="ConsPlusNormal"/>
              <w:jc w:val="both"/>
            </w:pPr>
            <w:bookmarkStart w:id="124" w:name="P2431"/>
            <w:bookmarkEnd w:id="124"/>
            <w:r>
              <w:t>Строка 011. Код профессии (должности):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bookmarkStart w:id="125" w:name="P2433"/>
            <w:bookmarkEnd w:id="125"/>
            <w:r>
              <w:t>Строка 020. Численность работающих: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2041"/>
      </w:tblGrid>
      <w:tr w:rsidR="00BA725C">
        <w:tc>
          <w:tcPr>
            <w:tcW w:w="5896" w:type="dxa"/>
          </w:tcPr>
          <w:p w:rsidR="00BA725C" w:rsidRDefault="00BA725C">
            <w:pPr>
              <w:pStyle w:val="ConsPlusNormal"/>
            </w:pPr>
            <w:r>
              <w:t>на рабочем месте</w:t>
            </w:r>
          </w:p>
        </w:tc>
        <w:tc>
          <w:tcPr>
            <w:tcW w:w="2041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5896" w:type="dxa"/>
          </w:tcPr>
          <w:p w:rsidR="00BA725C" w:rsidRDefault="00BA725C">
            <w:pPr>
              <w:pStyle w:val="ConsPlusNormal"/>
            </w:pPr>
            <w:r>
              <w:t>на всех аналогичных рабочих местах</w:t>
            </w:r>
          </w:p>
        </w:tc>
        <w:tc>
          <w:tcPr>
            <w:tcW w:w="2041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7937" w:type="dxa"/>
            <w:gridSpan w:val="2"/>
          </w:tcPr>
          <w:p w:rsidR="00BA725C" w:rsidRDefault="00BA725C">
            <w:pPr>
              <w:pStyle w:val="ConsPlusNormal"/>
            </w:pPr>
            <w:r>
              <w:t>из них:</w:t>
            </w:r>
          </w:p>
        </w:tc>
      </w:tr>
      <w:tr w:rsidR="00BA725C">
        <w:tc>
          <w:tcPr>
            <w:tcW w:w="5896" w:type="dxa"/>
          </w:tcPr>
          <w:p w:rsidR="00BA725C" w:rsidRDefault="00BA725C">
            <w:pPr>
              <w:pStyle w:val="ConsPlusNormal"/>
            </w:pPr>
            <w:r>
              <w:t>женщин</w:t>
            </w:r>
          </w:p>
        </w:tc>
        <w:tc>
          <w:tcPr>
            <w:tcW w:w="2041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5896" w:type="dxa"/>
          </w:tcPr>
          <w:p w:rsidR="00BA725C" w:rsidRDefault="00BA725C">
            <w:pPr>
              <w:pStyle w:val="ConsPlusNormal"/>
            </w:pPr>
            <w:r>
              <w:t>лиц в возрасте до 18 лет</w:t>
            </w:r>
          </w:p>
        </w:tc>
        <w:tc>
          <w:tcPr>
            <w:tcW w:w="2041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5896" w:type="dxa"/>
          </w:tcPr>
          <w:p w:rsidR="00BA725C" w:rsidRDefault="00BA725C">
            <w:pPr>
              <w:pStyle w:val="ConsPlusNormal"/>
            </w:pPr>
            <w:r>
              <w:t>инвалидов, допущенных к выполнению работ на данном рабочем месте</w:t>
            </w:r>
          </w:p>
        </w:tc>
        <w:tc>
          <w:tcPr>
            <w:tcW w:w="2041" w:type="dxa"/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BA725C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  <w:bookmarkStart w:id="126" w:name="P2447"/>
            <w:bookmarkEnd w:id="126"/>
            <w:r>
              <w:t>Строка 021. СНИЛС работников:</w:t>
            </w:r>
          </w:p>
        </w:tc>
      </w:tr>
    </w:tbl>
    <w:p w:rsidR="00BA725C" w:rsidRDefault="00BA725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7"/>
      </w:tblGrid>
      <w:tr w:rsidR="00BA725C"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</w:tcPr>
          <w:p w:rsidR="00BA725C" w:rsidRDefault="00BA725C">
            <w:pPr>
              <w:pStyle w:val="ConsPlusNormal"/>
              <w:jc w:val="both"/>
            </w:pPr>
          </w:p>
        </w:tc>
      </w:tr>
      <w:tr w:rsidR="00BA725C"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</w:tcPr>
          <w:p w:rsidR="00BA725C" w:rsidRDefault="00BA725C">
            <w:pPr>
              <w:pStyle w:val="ConsPlusNormal"/>
              <w:jc w:val="both"/>
            </w:pPr>
          </w:p>
        </w:tc>
      </w:tr>
      <w:tr w:rsidR="00BA725C"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</w:tcPr>
          <w:p w:rsidR="00BA725C" w:rsidRDefault="00BA725C">
            <w:pPr>
              <w:pStyle w:val="ConsPlusNormal"/>
              <w:jc w:val="both"/>
            </w:pPr>
          </w:p>
        </w:tc>
      </w:tr>
      <w:tr w:rsidR="00BA725C"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</w:tcPr>
          <w:p w:rsidR="00BA725C" w:rsidRDefault="00BA725C">
            <w:pPr>
              <w:pStyle w:val="ConsPlusNormal"/>
              <w:jc w:val="both"/>
            </w:pPr>
          </w:p>
        </w:tc>
      </w:tr>
    </w:tbl>
    <w:p w:rsidR="00BA725C" w:rsidRDefault="00BA725C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2"/>
        <w:gridCol w:w="5046"/>
      </w:tblGrid>
      <w:tr w:rsidR="00BA725C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bookmarkStart w:id="127" w:name="P2454"/>
            <w:bookmarkEnd w:id="127"/>
            <w:r>
              <w:t>Строка 022. Используемое производственное оборудование:</w:t>
            </w:r>
          </w:p>
        </w:tc>
      </w:tr>
      <w:tr w:rsidR="00BA725C">
        <w:tc>
          <w:tcPr>
            <w:tcW w:w="9068" w:type="dxa"/>
            <w:gridSpan w:val="2"/>
            <w:tcBorders>
              <w:top w:val="nil"/>
              <w:left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2"/>
            <w:tcBorders>
              <w:left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blPrEx>
          <w:tblBorders>
            <w:insideH w:val="single" w:sz="4" w:space="0" w:color="auto"/>
          </w:tblBorders>
        </w:tblPrEx>
        <w:tc>
          <w:tcPr>
            <w:tcW w:w="4022" w:type="dxa"/>
            <w:tcBorders>
              <w:left w:val="nil"/>
              <w:bottom w:val="nil"/>
              <w:right w:val="nil"/>
            </w:tcBorders>
            <w:vAlign w:val="bottom"/>
          </w:tcPr>
          <w:p w:rsidR="00BA725C" w:rsidRDefault="00BA725C">
            <w:pPr>
              <w:pStyle w:val="ConsPlusNormal"/>
              <w:jc w:val="both"/>
            </w:pPr>
            <w:r>
              <w:t>Используемые материалы и сырье:</w:t>
            </w:r>
          </w:p>
        </w:tc>
        <w:tc>
          <w:tcPr>
            <w:tcW w:w="5046" w:type="dxa"/>
            <w:tcBorders>
              <w:left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9068" w:type="dxa"/>
            <w:gridSpan w:val="2"/>
            <w:tcBorders>
              <w:top w:val="nil"/>
              <w:left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2"/>
            <w:tcBorders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both"/>
            </w:pPr>
            <w:bookmarkStart w:id="128" w:name="P2460"/>
            <w:bookmarkEnd w:id="128"/>
            <w:r>
              <w:t>Строка 030. Оценка условий труда по вредным (опасным) факторам: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1272"/>
        <w:gridCol w:w="1474"/>
        <w:gridCol w:w="1984"/>
      </w:tblGrid>
      <w:tr w:rsidR="00BA725C">
        <w:tc>
          <w:tcPr>
            <w:tcW w:w="4309" w:type="dxa"/>
          </w:tcPr>
          <w:p w:rsidR="00BA725C" w:rsidRDefault="00BA725C">
            <w:pPr>
              <w:pStyle w:val="ConsPlusNormal"/>
              <w:jc w:val="center"/>
            </w:pPr>
            <w:r>
              <w:t>Наименование факторов производственной среды и трудового процесса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  <w:jc w:val="center"/>
            </w:pPr>
            <w:bookmarkStart w:id="129" w:name="P2463"/>
            <w:bookmarkEnd w:id="129"/>
            <w:r>
              <w:t>Класс (подкласс) условий труда</w:t>
            </w:r>
          </w:p>
        </w:tc>
        <w:tc>
          <w:tcPr>
            <w:tcW w:w="1474" w:type="dxa"/>
          </w:tcPr>
          <w:p w:rsidR="00BA725C" w:rsidRDefault="00BA725C">
            <w:pPr>
              <w:pStyle w:val="ConsPlusNormal"/>
              <w:jc w:val="center"/>
            </w:pPr>
            <w:bookmarkStart w:id="130" w:name="P2464"/>
            <w:bookmarkEnd w:id="130"/>
            <w:r>
              <w:t xml:space="preserve">Эффективность СИЗ </w:t>
            </w:r>
            <w:hyperlink w:anchor="P2528">
              <w:r>
                <w:rPr>
                  <w:color w:val="0000FF"/>
                </w:rPr>
                <w:t>&lt;*&gt;</w:t>
              </w:r>
            </w:hyperlink>
            <w:r>
              <w:t>, +/-/не оценивалась</w:t>
            </w:r>
          </w:p>
        </w:tc>
        <w:tc>
          <w:tcPr>
            <w:tcW w:w="1984" w:type="dxa"/>
          </w:tcPr>
          <w:p w:rsidR="00BA725C" w:rsidRDefault="00BA725C">
            <w:pPr>
              <w:pStyle w:val="ConsPlusNormal"/>
              <w:jc w:val="center"/>
            </w:pPr>
            <w:bookmarkStart w:id="131" w:name="P2465"/>
            <w:bookmarkEnd w:id="131"/>
            <w:r>
              <w:t>Класс (подкласс) условий труда при эффективном использовании СИЗ</w:t>
            </w:r>
          </w:p>
        </w:tc>
      </w:tr>
      <w:tr w:rsidR="00BA725C">
        <w:tc>
          <w:tcPr>
            <w:tcW w:w="4309" w:type="dxa"/>
          </w:tcPr>
          <w:p w:rsidR="00BA725C" w:rsidRDefault="00BA725C">
            <w:pPr>
              <w:pStyle w:val="ConsPlusNormal"/>
            </w:pPr>
            <w:r>
              <w:lastRenderedPageBreak/>
              <w:t>Химический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98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309" w:type="dxa"/>
          </w:tcPr>
          <w:p w:rsidR="00BA725C" w:rsidRDefault="00BA725C">
            <w:pPr>
              <w:pStyle w:val="ConsPlusNormal"/>
            </w:pPr>
            <w:r>
              <w:t>Биологический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98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309" w:type="dxa"/>
          </w:tcPr>
          <w:p w:rsidR="00BA725C" w:rsidRDefault="00BA725C">
            <w:pPr>
              <w:pStyle w:val="ConsPlusNormal"/>
            </w:pPr>
            <w:r>
              <w:t>Аэрозоли преимущественно фиброгенного действия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98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309" w:type="dxa"/>
          </w:tcPr>
          <w:p w:rsidR="00BA725C" w:rsidRDefault="00BA725C">
            <w:pPr>
              <w:pStyle w:val="ConsPlusNormal"/>
            </w:pPr>
            <w:r>
              <w:t>Шум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98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309" w:type="dxa"/>
          </w:tcPr>
          <w:p w:rsidR="00BA725C" w:rsidRDefault="00BA725C">
            <w:pPr>
              <w:pStyle w:val="ConsPlusNormal"/>
            </w:pPr>
            <w:r>
              <w:t>Инфразвук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98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309" w:type="dxa"/>
          </w:tcPr>
          <w:p w:rsidR="00BA725C" w:rsidRDefault="00BA725C">
            <w:pPr>
              <w:pStyle w:val="ConsPlusNormal"/>
            </w:pPr>
            <w:r>
              <w:t>Ультразвук воздушный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98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309" w:type="dxa"/>
          </w:tcPr>
          <w:p w:rsidR="00BA725C" w:rsidRDefault="00BA725C">
            <w:pPr>
              <w:pStyle w:val="ConsPlusNormal"/>
            </w:pPr>
            <w:r>
              <w:t>Вибрация общая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98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309" w:type="dxa"/>
          </w:tcPr>
          <w:p w:rsidR="00BA725C" w:rsidRDefault="00BA725C">
            <w:pPr>
              <w:pStyle w:val="ConsPlusNormal"/>
            </w:pPr>
            <w:r>
              <w:t>Вибрация локальная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98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309" w:type="dxa"/>
          </w:tcPr>
          <w:p w:rsidR="00BA725C" w:rsidRDefault="00BA725C">
            <w:pPr>
              <w:pStyle w:val="ConsPlusNormal"/>
            </w:pPr>
            <w:r>
              <w:t>Неионизирующие излучения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98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309" w:type="dxa"/>
          </w:tcPr>
          <w:p w:rsidR="00BA725C" w:rsidRDefault="00BA725C">
            <w:pPr>
              <w:pStyle w:val="ConsPlusNormal"/>
            </w:pPr>
            <w:r>
              <w:t>Ионизирующие излучения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98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309" w:type="dxa"/>
          </w:tcPr>
          <w:p w:rsidR="00BA725C" w:rsidRDefault="00BA725C">
            <w:pPr>
              <w:pStyle w:val="ConsPlusNormal"/>
            </w:pPr>
            <w:r>
              <w:t>Параметры микроклимата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98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309" w:type="dxa"/>
          </w:tcPr>
          <w:p w:rsidR="00BA725C" w:rsidRDefault="00BA725C">
            <w:pPr>
              <w:pStyle w:val="ConsPlusNormal"/>
            </w:pPr>
            <w:r>
              <w:t>Параметры световой среды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98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309" w:type="dxa"/>
          </w:tcPr>
          <w:p w:rsidR="00BA725C" w:rsidRDefault="00BA725C">
            <w:pPr>
              <w:pStyle w:val="ConsPlusNormal"/>
            </w:pPr>
            <w:r>
              <w:t>Тяжесть трудового процесса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98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309" w:type="dxa"/>
          </w:tcPr>
          <w:p w:rsidR="00BA725C" w:rsidRDefault="00BA725C">
            <w:pPr>
              <w:pStyle w:val="ConsPlusNormal"/>
            </w:pPr>
            <w:r>
              <w:t>Напряженность трудового процесса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98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4309" w:type="dxa"/>
          </w:tcPr>
          <w:p w:rsidR="00BA725C" w:rsidRDefault="00BA725C">
            <w:pPr>
              <w:pStyle w:val="ConsPlusNormal"/>
            </w:pPr>
            <w:bookmarkStart w:id="132" w:name="P2522"/>
            <w:bookmarkEnd w:id="132"/>
            <w:r>
              <w:t>Итоговый класс (подкласс) условий труда</w:t>
            </w:r>
          </w:p>
        </w:tc>
        <w:tc>
          <w:tcPr>
            <w:tcW w:w="127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  <w:jc w:val="center"/>
            </w:pPr>
            <w:r>
              <w:t>не заполняется</w:t>
            </w:r>
          </w:p>
        </w:tc>
        <w:tc>
          <w:tcPr>
            <w:tcW w:w="1984" w:type="dxa"/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</w:tblGrid>
      <w:tr w:rsidR="00BA725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BA725C" w:rsidRDefault="00BA725C">
            <w:pPr>
              <w:pStyle w:val="ConsPlusNormal"/>
              <w:ind w:firstLine="283"/>
              <w:jc w:val="both"/>
            </w:pPr>
            <w:bookmarkStart w:id="133" w:name="P2528"/>
            <w:bookmarkEnd w:id="133"/>
            <w:r>
              <w:t>&lt;*&gt; Средства индивидуальной защиты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72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  <w:bookmarkStart w:id="134" w:name="P2530"/>
            <w:bookmarkEnd w:id="134"/>
            <w:r>
              <w:t>Строка 040. Гарантии и компенсации, предоставляемые работнику (работникам), занятым на данном рабочем месте: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1531"/>
        <w:gridCol w:w="1570"/>
        <w:gridCol w:w="1474"/>
      </w:tblGrid>
      <w:tr w:rsidR="00BA725C">
        <w:tc>
          <w:tcPr>
            <w:tcW w:w="567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Виды гарантий и компенсаций</w:t>
            </w:r>
          </w:p>
        </w:tc>
        <w:tc>
          <w:tcPr>
            <w:tcW w:w="1531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bookmarkStart w:id="135" w:name="P2534"/>
            <w:bookmarkEnd w:id="135"/>
            <w:r>
              <w:t>Фактическое наличие</w:t>
            </w:r>
          </w:p>
        </w:tc>
        <w:tc>
          <w:tcPr>
            <w:tcW w:w="3044" w:type="dxa"/>
            <w:gridSpan w:val="2"/>
          </w:tcPr>
          <w:p w:rsidR="00BA725C" w:rsidRDefault="00BA725C">
            <w:pPr>
              <w:pStyle w:val="ConsPlusNormal"/>
              <w:jc w:val="center"/>
            </w:pPr>
            <w:r>
              <w:t>По результатам оценки условий труда</w:t>
            </w:r>
          </w:p>
        </w:tc>
      </w:tr>
      <w:tr w:rsidR="00BA725C">
        <w:tc>
          <w:tcPr>
            <w:tcW w:w="567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3912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3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1570" w:type="dxa"/>
          </w:tcPr>
          <w:p w:rsidR="00BA725C" w:rsidRDefault="00BA725C">
            <w:pPr>
              <w:pStyle w:val="ConsPlusNormal"/>
              <w:jc w:val="center"/>
            </w:pPr>
            <w:bookmarkStart w:id="136" w:name="P2536"/>
            <w:bookmarkEnd w:id="136"/>
            <w:r>
              <w:t>Необходимость в установлении (да, нет)</w:t>
            </w:r>
          </w:p>
        </w:tc>
        <w:tc>
          <w:tcPr>
            <w:tcW w:w="1474" w:type="dxa"/>
          </w:tcPr>
          <w:p w:rsidR="00BA725C" w:rsidRDefault="00BA725C">
            <w:pPr>
              <w:pStyle w:val="ConsPlusNormal"/>
              <w:jc w:val="center"/>
            </w:pPr>
            <w:bookmarkStart w:id="137" w:name="P2537"/>
            <w:bookmarkEnd w:id="137"/>
            <w:r>
              <w:t>основание</w:t>
            </w:r>
          </w:p>
        </w:tc>
      </w:tr>
      <w:tr w:rsidR="00BA725C">
        <w:tc>
          <w:tcPr>
            <w:tcW w:w="567" w:type="dxa"/>
          </w:tcPr>
          <w:p w:rsidR="00BA725C" w:rsidRDefault="00BA725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</w:tcPr>
          <w:p w:rsidR="00BA725C" w:rsidRDefault="00BA725C">
            <w:pPr>
              <w:pStyle w:val="ConsPlusNormal"/>
            </w:pPr>
            <w:r>
              <w:t>Повышенная оплата труда работника (работников)</w:t>
            </w:r>
          </w:p>
        </w:tc>
        <w:tc>
          <w:tcPr>
            <w:tcW w:w="1531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57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567" w:type="dxa"/>
          </w:tcPr>
          <w:p w:rsidR="00BA725C" w:rsidRDefault="00BA725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</w:tcPr>
          <w:p w:rsidR="00BA725C" w:rsidRDefault="00BA725C">
            <w:pPr>
              <w:pStyle w:val="ConsPlusNormal"/>
            </w:pPr>
            <w:r>
              <w:t>Ежегодный дополнительный оплачиваемый отпуск</w:t>
            </w:r>
          </w:p>
        </w:tc>
        <w:tc>
          <w:tcPr>
            <w:tcW w:w="1531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57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567" w:type="dxa"/>
          </w:tcPr>
          <w:p w:rsidR="00BA725C" w:rsidRDefault="00BA725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</w:tcPr>
          <w:p w:rsidR="00BA725C" w:rsidRDefault="00BA725C">
            <w:pPr>
              <w:pStyle w:val="ConsPlusNormal"/>
            </w:pPr>
            <w:r>
              <w:t>Сокращенная продолжительность рабочего времени</w:t>
            </w:r>
          </w:p>
        </w:tc>
        <w:tc>
          <w:tcPr>
            <w:tcW w:w="1531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57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567" w:type="dxa"/>
          </w:tcPr>
          <w:p w:rsidR="00BA725C" w:rsidRDefault="00BA725C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912" w:type="dxa"/>
          </w:tcPr>
          <w:p w:rsidR="00BA725C" w:rsidRDefault="00BA725C">
            <w:pPr>
              <w:pStyle w:val="ConsPlusNormal"/>
            </w:pPr>
            <w:r>
              <w:t>Молоко или другие равноценные пищевые продукты</w:t>
            </w:r>
          </w:p>
        </w:tc>
        <w:tc>
          <w:tcPr>
            <w:tcW w:w="1531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57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567" w:type="dxa"/>
          </w:tcPr>
          <w:p w:rsidR="00BA725C" w:rsidRDefault="00BA725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</w:tcPr>
          <w:p w:rsidR="00BA725C" w:rsidRDefault="00BA725C">
            <w:pPr>
              <w:pStyle w:val="ConsPlusNormal"/>
            </w:pPr>
            <w:r>
              <w:t>Лечебно-профилактическое питание</w:t>
            </w:r>
          </w:p>
        </w:tc>
        <w:tc>
          <w:tcPr>
            <w:tcW w:w="1531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57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567" w:type="dxa"/>
          </w:tcPr>
          <w:p w:rsidR="00BA725C" w:rsidRDefault="00BA725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</w:tcPr>
          <w:p w:rsidR="00BA725C" w:rsidRDefault="00BA725C">
            <w:pPr>
              <w:pStyle w:val="ConsPlusNormal"/>
            </w:pPr>
            <w:r>
              <w:t>Проведение медицинских осмотров работников по результатам специальной оценки условий труда</w:t>
            </w:r>
          </w:p>
        </w:tc>
        <w:tc>
          <w:tcPr>
            <w:tcW w:w="1531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57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567" w:type="dxa"/>
          </w:tcPr>
          <w:p w:rsidR="00BA725C" w:rsidRDefault="00BA725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</w:tcPr>
          <w:p w:rsidR="00BA725C" w:rsidRDefault="00BA725C">
            <w:pPr>
              <w:pStyle w:val="ConsPlusNormal"/>
            </w:pPr>
            <w:r>
              <w:t>Право на досрочное назначение страховой пенсии</w:t>
            </w:r>
          </w:p>
        </w:tc>
        <w:tc>
          <w:tcPr>
            <w:tcW w:w="1531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57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474" w:type="dxa"/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72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  <w:bookmarkStart w:id="138" w:name="P2574"/>
            <w:bookmarkEnd w:id="138"/>
            <w:r>
              <w:t>Строка 050. Рекомендации по улучшению условий труда, по режимам труда и отдыха, по подбору работников:</w:t>
            </w:r>
          </w:p>
        </w:tc>
      </w:tr>
      <w:tr w:rsidR="00BA725C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3"/>
        <w:gridCol w:w="3766"/>
      </w:tblGrid>
      <w:tr w:rsidR="00BA725C"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25C" w:rsidRDefault="00BA725C">
            <w:pPr>
              <w:pStyle w:val="ConsPlusNormal"/>
              <w:jc w:val="both"/>
            </w:pPr>
            <w:bookmarkStart w:id="139" w:name="P2580"/>
            <w:bookmarkEnd w:id="139"/>
            <w:r>
              <w:t>Дата составления: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2324"/>
        <w:gridCol w:w="340"/>
        <w:gridCol w:w="1417"/>
        <w:gridCol w:w="340"/>
        <w:gridCol w:w="2042"/>
        <w:gridCol w:w="340"/>
        <w:gridCol w:w="453"/>
        <w:gridCol w:w="340"/>
        <w:gridCol w:w="1134"/>
      </w:tblGrid>
      <w:tr w:rsidR="00BA725C"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  <w:bookmarkStart w:id="140" w:name="P2583"/>
            <w:bookmarkEnd w:id="140"/>
            <w:r>
              <w:t>Председатель комиссии по проведению специальной оценки условий труда: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  <w:r>
              <w:t>Члены комиссии по проведению специальной оценки условий труда: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  <w:r>
              <w:t>Эксперт (эксперты) организации, проводившей специальную оценку условий труда: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(N в реестре экспертов)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(N в реестре экспертов)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  <w:bookmarkStart w:id="141" w:name="P2666"/>
            <w:bookmarkEnd w:id="141"/>
            <w:r>
              <w:lastRenderedPageBreak/>
              <w:t>С результатами специальной оценки условий труда ознакомлен(ы):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7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 работника)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7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 работника)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7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 работника)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72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  <w:outlineLvl w:val="1"/>
            </w:pPr>
            <w:bookmarkStart w:id="142" w:name="P2704"/>
            <w:bookmarkEnd w:id="142"/>
            <w:r>
              <w:t>Раздел IV. Форма сводной ведомости результатов проведения специальной оценки условий труда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72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Сводная ведомость результатов проведения специальной оценки условий труда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72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right"/>
              <w:outlineLvl w:val="2"/>
            </w:pPr>
            <w:bookmarkStart w:id="143" w:name="P2708"/>
            <w:bookmarkEnd w:id="143"/>
            <w:r>
              <w:t>Таблица 1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sectPr w:rsidR="00BA725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794"/>
        <w:gridCol w:w="1757"/>
        <w:gridCol w:w="783"/>
        <w:gridCol w:w="783"/>
        <w:gridCol w:w="783"/>
        <w:gridCol w:w="783"/>
        <w:gridCol w:w="783"/>
        <w:gridCol w:w="783"/>
        <w:gridCol w:w="789"/>
      </w:tblGrid>
      <w:tr w:rsidR="00BA725C">
        <w:tc>
          <w:tcPr>
            <w:tcW w:w="2551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2551" w:type="dxa"/>
            <w:gridSpan w:val="2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5487" w:type="dxa"/>
            <w:gridSpan w:val="7"/>
          </w:tcPr>
          <w:p w:rsidR="00BA725C" w:rsidRDefault="00BA725C">
            <w:pPr>
              <w:pStyle w:val="ConsPlusNormal"/>
              <w:jc w:val="center"/>
            </w:pPr>
            <w:r>
              <w:t xml:space="preserve">Количество рабочих мест и численность занятых на них работников по классам (подклассам) условий труда из числа рабочих мест, указанных в </w:t>
            </w:r>
            <w:hyperlink w:anchor="P2725">
              <w:r>
                <w:rPr>
                  <w:color w:val="0000FF"/>
                </w:rPr>
                <w:t>графе 3</w:t>
              </w:r>
            </w:hyperlink>
            <w:r>
              <w:t xml:space="preserve"> (единиц)</w:t>
            </w:r>
          </w:p>
        </w:tc>
      </w:tr>
      <w:tr w:rsidR="00BA725C">
        <w:tc>
          <w:tcPr>
            <w:tcW w:w="255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2551" w:type="dxa"/>
            <w:gridSpan w:val="2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класс 1</w:t>
            </w:r>
          </w:p>
        </w:tc>
        <w:tc>
          <w:tcPr>
            <w:tcW w:w="783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класс 2</w:t>
            </w:r>
          </w:p>
        </w:tc>
        <w:tc>
          <w:tcPr>
            <w:tcW w:w="3132" w:type="dxa"/>
            <w:gridSpan w:val="4"/>
          </w:tcPr>
          <w:p w:rsidR="00BA725C" w:rsidRDefault="00BA725C">
            <w:pPr>
              <w:pStyle w:val="ConsPlusNormal"/>
              <w:jc w:val="center"/>
            </w:pPr>
            <w:r>
              <w:t>класс 3</w:t>
            </w:r>
          </w:p>
        </w:tc>
        <w:tc>
          <w:tcPr>
            <w:tcW w:w="789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класс 4</w:t>
            </w:r>
          </w:p>
        </w:tc>
      </w:tr>
      <w:tr w:rsidR="00BA725C">
        <w:tc>
          <w:tcPr>
            <w:tcW w:w="2551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794" w:type="dxa"/>
          </w:tcPr>
          <w:p w:rsidR="00BA725C" w:rsidRDefault="00BA72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57" w:type="dxa"/>
          </w:tcPr>
          <w:p w:rsidR="00BA725C" w:rsidRDefault="00BA725C">
            <w:pPr>
              <w:pStyle w:val="ConsPlusNormal"/>
              <w:jc w:val="center"/>
            </w:pPr>
            <w:r>
              <w:t>в том числе на которых проведена специальная оценка условий труда</w:t>
            </w:r>
          </w:p>
        </w:tc>
        <w:tc>
          <w:tcPr>
            <w:tcW w:w="783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83" w:type="dxa"/>
          </w:tcPr>
          <w:p w:rsidR="00BA725C" w:rsidRDefault="00BA725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83" w:type="dxa"/>
          </w:tcPr>
          <w:p w:rsidR="00BA725C" w:rsidRDefault="00BA725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83" w:type="dxa"/>
          </w:tcPr>
          <w:p w:rsidR="00BA725C" w:rsidRDefault="00BA725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89" w:type="dxa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2551" w:type="dxa"/>
          </w:tcPr>
          <w:p w:rsidR="00BA725C" w:rsidRDefault="00BA72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  <w:jc w:val="center"/>
            </w:pPr>
            <w:bookmarkStart w:id="144" w:name="P2724"/>
            <w:bookmarkEnd w:id="144"/>
            <w:r>
              <w:t>2</w:t>
            </w:r>
          </w:p>
        </w:tc>
        <w:tc>
          <w:tcPr>
            <w:tcW w:w="1757" w:type="dxa"/>
          </w:tcPr>
          <w:p w:rsidR="00BA725C" w:rsidRDefault="00BA725C">
            <w:pPr>
              <w:pStyle w:val="ConsPlusNormal"/>
              <w:jc w:val="center"/>
            </w:pPr>
            <w:bookmarkStart w:id="145" w:name="P2725"/>
            <w:bookmarkEnd w:id="145"/>
            <w:r>
              <w:t>3</w:t>
            </w:r>
          </w:p>
        </w:tc>
        <w:tc>
          <w:tcPr>
            <w:tcW w:w="783" w:type="dxa"/>
          </w:tcPr>
          <w:p w:rsidR="00BA725C" w:rsidRDefault="00BA725C">
            <w:pPr>
              <w:pStyle w:val="ConsPlusNormal"/>
              <w:jc w:val="center"/>
            </w:pPr>
            <w:bookmarkStart w:id="146" w:name="P2726"/>
            <w:bookmarkEnd w:id="146"/>
            <w:r>
              <w:t>4</w:t>
            </w:r>
          </w:p>
        </w:tc>
        <w:tc>
          <w:tcPr>
            <w:tcW w:w="783" w:type="dxa"/>
          </w:tcPr>
          <w:p w:rsidR="00BA725C" w:rsidRDefault="00BA72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3" w:type="dxa"/>
          </w:tcPr>
          <w:p w:rsidR="00BA725C" w:rsidRDefault="00BA72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3" w:type="dxa"/>
          </w:tcPr>
          <w:p w:rsidR="00BA725C" w:rsidRDefault="00BA72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3" w:type="dxa"/>
          </w:tcPr>
          <w:p w:rsidR="00BA725C" w:rsidRDefault="00BA72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3" w:type="dxa"/>
          </w:tcPr>
          <w:p w:rsidR="00BA725C" w:rsidRDefault="00BA72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9" w:type="dxa"/>
          </w:tcPr>
          <w:p w:rsidR="00BA725C" w:rsidRDefault="00BA725C">
            <w:pPr>
              <w:pStyle w:val="ConsPlusNormal"/>
              <w:jc w:val="center"/>
            </w:pPr>
            <w:bookmarkStart w:id="147" w:name="P2732"/>
            <w:bookmarkEnd w:id="147"/>
            <w:r>
              <w:t>10</w:t>
            </w:r>
          </w:p>
        </w:tc>
      </w:tr>
      <w:tr w:rsidR="00BA725C">
        <w:tc>
          <w:tcPr>
            <w:tcW w:w="2551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Рабочие места (ед.)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75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9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2551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Работники, занятые на рабочих местах (чел.)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75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9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2551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из них женщин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75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9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2551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из них лиц в возрасте до 18 лет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75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9" w:type="dxa"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2551" w:type="dxa"/>
            <w:vAlign w:val="bottom"/>
          </w:tcPr>
          <w:p w:rsidR="00BA725C" w:rsidRDefault="00BA725C">
            <w:pPr>
              <w:pStyle w:val="ConsPlusNormal"/>
              <w:jc w:val="center"/>
            </w:pPr>
            <w:r>
              <w:t>из них инвалидов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75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3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89" w:type="dxa"/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sectPr w:rsidR="00BA725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72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right"/>
              <w:outlineLvl w:val="2"/>
            </w:pPr>
            <w:bookmarkStart w:id="148" w:name="P2784"/>
            <w:bookmarkEnd w:id="148"/>
            <w:r>
              <w:t>Таблица 2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sectPr w:rsidR="00BA725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5"/>
        <w:gridCol w:w="1543"/>
        <w:gridCol w:w="575"/>
        <w:gridCol w:w="684"/>
        <w:gridCol w:w="803"/>
        <w:gridCol w:w="297"/>
        <w:gridCol w:w="525"/>
        <w:gridCol w:w="549"/>
        <w:gridCol w:w="486"/>
        <w:gridCol w:w="509"/>
        <w:gridCol w:w="792"/>
        <w:gridCol w:w="704"/>
        <w:gridCol w:w="667"/>
        <w:gridCol w:w="545"/>
        <w:gridCol w:w="499"/>
        <w:gridCol w:w="703"/>
        <w:gridCol w:w="481"/>
        <w:gridCol w:w="643"/>
        <w:gridCol w:w="626"/>
        <w:gridCol w:w="758"/>
        <w:gridCol w:w="869"/>
        <w:gridCol w:w="628"/>
        <w:gridCol w:w="817"/>
        <w:gridCol w:w="556"/>
      </w:tblGrid>
      <w:tr w:rsidR="00BA725C">
        <w:tc>
          <w:tcPr>
            <w:tcW w:w="691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lastRenderedPageBreak/>
              <w:t>Индивидуальный номер рабочего места</w:t>
            </w:r>
          </w:p>
        </w:tc>
        <w:tc>
          <w:tcPr>
            <w:tcW w:w="794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Профессия/должность/специальность работника</w:t>
            </w:r>
          </w:p>
        </w:tc>
        <w:tc>
          <w:tcPr>
            <w:tcW w:w="8924" w:type="dxa"/>
            <w:gridSpan w:val="14"/>
          </w:tcPr>
          <w:p w:rsidR="00BA725C" w:rsidRDefault="00BA725C">
            <w:pPr>
              <w:pStyle w:val="ConsPlusNormal"/>
              <w:jc w:val="center"/>
            </w:pPr>
            <w:r>
              <w:t>Классы (подклассы) условий труда</w:t>
            </w:r>
          </w:p>
        </w:tc>
        <w:tc>
          <w:tcPr>
            <w:tcW w:w="850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Итоговый класс (под класс) условий труда</w:t>
            </w:r>
          </w:p>
        </w:tc>
        <w:tc>
          <w:tcPr>
            <w:tcW w:w="1191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794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Повышенный размер оплаты труда (да/нет)</w:t>
            </w:r>
          </w:p>
        </w:tc>
        <w:tc>
          <w:tcPr>
            <w:tcW w:w="794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Ежегодный дополнительный оплачиваемый отпуск (да/нет)</w:t>
            </w:r>
          </w:p>
        </w:tc>
        <w:tc>
          <w:tcPr>
            <w:tcW w:w="907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Сокращенная продолжительность рабочего времени (да/нет)</w:t>
            </w:r>
          </w:p>
        </w:tc>
        <w:tc>
          <w:tcPr>
            <w:tcW w:w="850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Молоко или другие равноценные пищевые продукты (да/нет)</w:t>
            </w:r>
          </w:p>
        </w:tc>
        <w:tc>
          <w:tcPr>
            <w:tcW w:w="794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Лечебно-профилактическое питание (да/нет)</w:t>
            </w:r>
          </w:p>
        </w:tc>
        <w:tc>
          <w:tcPr>
            <w:tcW w:w="794" w:type="dxa"/>
            <w:vMerge w:val="restart"/>
          </w:tcPr>
          <w:p w:rsidR="00BA725C" w:rsidRDefault="00BA725C">
            <w:pPr>
              <w:pStyle w:val="ConsPlusNormal"/>
              <w:jc w:val="center"/>
            </w:pPr>
            <w:r>
              <w:t>Право на досрочное назначение страховой пенсии (да/нет)</w:t>
            </w:r>
          </w:p>
        </w:tc>
      </w:tr>
      <w:tr w:rsidR="00BA725C"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590" w:type="dxa"/>
          </w:tcPr>
          <w:p w:rsidR="00BA725C" w:rsidRDefault="00BA725C">
            <w:pPr>
              <w:pStyle w:val="ConsPlusNormal"/>
              <w:jc w:val="center"/>
            </w:pPr>
            <w:r>
              <w:t>Химический</w:t>
            </w:r>
          </w:p>
        </w:tc>
        <w:tc>
          <w:tcPr>
            <w:tcW w:w="595" w:type="dxa"/>
          </w:tcPr>
          <w:p w:rsidR="00BA725C" w:rsidRDefault="00BA725C">
            <w:pPr>
              <w:pStyle w:val="ConsPlusNormal"/>
              <w:jc w:val="center"/>
            </w:pPr>
            <w:r>
              <w:t>Биологический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  <w:jc w:val="center"/>
            </w:pPr>
            <w:r>
              <w:t>Аэрозоли преимущественно фиброгенного действия</w:t>
            </w:r>
          </w:p>
        </w:tc>
        <w:tc>
          <w:tcPr>
            <w:tcW w:w="600" w:type="dxa"/>
          </w:tcPr>
          <w:p w:rsidR="00BA725C" w:rsidRDefault="00BA725C">
            <w:pPr>
              <w:pStyle w:val="ConsPlusNormal"/>
              <w:jc w:val="center"/>
            </w:pPr>
            <w:r>
              <w:t>Шум</w:t>
            </w:r>
          </w:p>
        </w:tc>
        <w:tc>
          <w:tcPr>
            <w:tcW w:w="590" w:type="dxa"/>
          </w:tcPr>
          <w:p w:rsidR="00BA725C" w:rsidRDefault="00BA725C">
            <w:pPr>
              <w:pStyle w:val="ConsPlusNormal"/>
              <w:jc w:val="center"/>
            </w:pPr>
            <w:r>
              <w:t>Инфразвук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  <w:jc w:val="center"/>
            </w:pPr>
            <w:r>
              <w:t>Ультразвук воздушный</w:t>
            </w:r>
          </w:p>
        </w:tc>
        <w:tc>
          <w:tcPr>
            <w:tcW w:w="595" w:type="dxa"/>
          </w:tcPr>
          <w:p w:rsidR="00BA725C" w:rsidRDefault="00BA725C">
            <w:pPr>
              <w:pStyle w:val="ConsPlusNormal"/>
              <w:jc w:val="center"/>
            </w:pPr>
            <w:r>
              <w:t>Вибрация общая</w:t>
            </w:r>
          </w:p>
        </w:tc>
        <w:tc>
          <w:tcPr>
            <w:tcW w:w="595" w:type="dxa"/>
          </w:tcPr>
          <w:p w:rsidR="00BA725C" w:rsidRDefault="00BA725C">
            <w:pPr>
              <w:pStyle w:val="ConsPlusNormal"/>
              <w:jc w:val="center"/>
            </w:pPr>
            <w:r>
              <w:t>Вибрация локальная</w:t>
            </w:r>
          </w:p>
        </w:tc>
        <w:tc>
          <w:tcPr>
            <w:tcW w:w="680" w:type="dxa"/>
          </w:tcPr>
          <w:p w:rsidR="00BA725C" w:rsidRDefault="00BA725C">
            <w:pPr>
              <w:pStyle w:val="ConsPlusNormal"/>
              <w:jc w:val="center"/>
            </w:pPr>
            <w:r>
              <w:t>Неионизирующие излучения</w:t>
            </w:r>
          </w:p>
        </w:tc>
        <w:tc>
          <w:tcPr>
            <w:tcW w:w="600" w:type="dxa"/>
          </w:tcPr>
          <w:p w:rsidR="00BA725C" w:rsidRDefault="00BA725C">
            <w:pPr>
              <w:pStyle w:val="ConsPlusNormal"/>
              <w:jc w:val="center"/>
            </w:pPr>
            <w:r>
              <w:t>Ионизирующие излучения</w:t>
            </w:r>
          </w:p>
        </w:tc>
        <w:tc>
          <w:tcPr>
            <w:tcW w:w="600" w:type="dxa"/>
          </w:tcPr>
          <w:p w:rsidR="00BA725C" w:rsidRDefault="00BA725C">
            <w:pPr>
              <w:pStyle w:val="ConsPlusNormal"/>
              <w:jc w:val="center"/>
            </w:pPr>
            <w:r>
              <w:t>Параметры микроклимата</w:t>
            </w:r>
          </w:p>
        </w:tc>
        <w:tc>
          <w:tcPr>
            <w:tcW w:w="595" w:type="dxa"/>
          </w:tcPr>
          <w:p w:rsidR="00BA725C" w:rsidRDefault="00BA725C">
            <w:pPr>
              <w:pStyle w:val="ConsPlusNormal"/>
              <w:jc w:val="center"/>
            </w:pPr>
            <w:r>
              <w:t>Параметры световой среды</w:t>
            </w:r>
          </w:p>
        </w:tc>
        <w:tc>
          <w:tcPr>
            <w:tcW w:w="600" w:type="dxa"/>
          </w:tcPr>
          <w:p w:rsidR="00BA725C" w:rsidRDefault="00BA725C">
            <w:pPr>
              <w:pStyle w:val="ConsPlusNormal"/>
              <w:jc w:val="center"/>
            </w:pPr>
            <w:r>
              <w:t>Тяжесть трудового процесса</w:t>
            </w:r>
          </w:p>
        </w:tc>
        <w:tc>
          <w:tcPr>
            <w:tcW w:w="696" w:type="dxa"/>
          </w:tcPr>
          <w:p w:rsidR="00BA725C" w:rsidRDefault="00BA725C">
            <w:pPr>
              <w:pStyle w:val="ConsPlusNormal"/>
              <w:jc w:val="center"/>
            </w:pPr>
            <w:r>
              <w:t>Напряженность трудового процесса</w:t>
            </w: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  <w:tc>
          <w:tcPr>
            <w:tcW w:w="0" w:type="auto"/>
            <w:vMerge/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691" w:type="dxa"/>
          </w:tcPr>
          <w:p w:rsidR="00BA725C" w:rsidRDefault="00BA725C">
            <w:pPr>
              <w:pStyle w:val="ConsPlusNormal"/>
              <w:jc w:val="center"/>
            </w:pPr>
            <w:bookmarkStart w:id="149" w:name="P2811"/>
            <w:bookmarkEnd w:id="149"/>
            <w:r>
              <w:t>1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  <w:jc w:val="center"/>
            </w:pPr>
            <w:bookmarkStart w:id="150" w:name="P2812"/>
            <w:bookmarkEnd w:id="150"/>
            <w:r>
              <w:t>2</w:t>
            </w:r>
          </w:p>
        </w:tc>
        <w:tc>
          <w:tcPr>
            <w:tcW w:w="590" w:type="dxa"/>
          </w:tcPr>
          <w:p w:rsidR="00BA725C" w:rsidRDefault="00BA725C">
            <w:pPr>
              <w:pStyle w:val="ConsPlusNormal"/>
              <w:jc w:val="center"/>
            </w:pPr>
            <w:bookmarkStart w:id="151" w:name="P2813"/>
            <w:bookmarkEnd w:id="151"/>
            <w:r>
              <w:t>3</w:t>
            </w:r>
          </w:p>
        </w:tc>
        <w:tc>
          <w:tcPr>
            <w:tcW w:w="595" w:type="dxa"/>
          </w:tcPr>
          <w:p w:rsidR="00BA725C" w:rsidRDefault="00BA72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0" w:type="dxa"/>
          </w:tcPr>
          <w:p w:rsidR="00BA725C" w:rsidRDefault="00BA72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0" w:type="dxa"/>
          </w:tcPr>
          <w:p w:rsidR="00BA725C" w:rsidRDefault="00BA72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5" w:type="dxa"/>
          </w:tcPr>
          <w:p w:rsidR="00BA725C" w:rsidRDefault="00BA72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5" w:type="dxa"/>
          </w:tcPr>
          <w:p w:rsidR="00BA725C" w:rsidRDefault="00BA72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BA725C" w:rsidRDefault="00BA72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0" w:type="dxa"/>
          </w:tcPr>
          <w:p w:rsidR="00BA725C" w:rsidRDefault="00BA72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0" w:type="dxa"/>
          </w:tcPr>
          <w:p w:rsidR="00BA725C" w:rsidRDefault="00BA72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95" w:type="dxa"/>
          </w:tcPr>
          <w:p w:rsidR="00BA725C" w:rsidRDefault="00BA72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0" w:type="dxa"/>
          </w:tcPr>
          <w:p w:rsidR="00BA725C" w:rsidRDefault="00BA725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96" w:type="dxa"/>
          </w:tcPr>
          <w:p w:rsidR="00BA725C" w:rsidRDefault="00BA725C">
            <w:pPr>
              <w:pStyle w:val="ConsPlusNormal"/>
              <w:jc w:val="center"/>
            </w:pPr>
            <w:bookmarkStart w:id="152" w:name="P2826"/>
            <w:bookmarkEnd w:id="152"/>
            <w:r>
              <w:t>16</w:t>
            </w:r>
          </w:p>
        </w:tc>
        <w:tc>
          <w:tcPr>
            <w:tcW w:w="850" w:type="dxa"/>
          </w:tcPr>
          <w:p w:rsidR="00BA725C" w:rsidRDefault="00BA725C">
            <w:pPr>
              <w:pStyle w:val="ConsPlusNormal"/>
              <w:jc w:val="center"/>
            </w:pPr>
            <w:bookmarkStart w:id="153" w:name="P2827"/>
            <w:bookmarkEnd w:id="153"/>
            <w:r>
              <w:t>17</w:t>
            </w:r>
          </w:p>
        </w:tc>
        <w:tc>
          <w:tcPr>
            <w:tcW w:w="1191" w:type="dxa"/>
          </w:tcPr>
          <w:p w:rsidR="00BA725C" w:rsidRDefault="00BA725C">
            <w:pPr>
              <w:pStyle w:val="ConsPlusNormal"/>
              <w:jc w:val="center"/>
            </w:pPr>
            <w:bookmarkStart w:id="154" w:name="P2828"/>
            <w:bookmarkEnd w:id="154"/>
            <w:r>
              <w:t>18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  <w:jc w:val="center"/>
            </w:pPr>
            <w:bookmarkStart w:id="155" w:name="P2829"/>
            <w:bookmarkEnd w:id="155"/>
            <w:r>
              <w:t>19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BA725C" w:rsidRDefault="00BA725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BA725C" w:rsidRDefault="00BA725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BA725C" w:rsidRDefault="00BA725C">
            <w:pPr>
              <w:pStyle w:val="ConsPlusNormal"/>
              <w:jc w:val="center"/>
            </w:pPr>
            <w:bookmarkStart w:id="156" w:name="P2834"/>
            <w:bookmarkEnd w:id="156"/>
            <w:r>
              <w:t>24</w:t>
            </w:r>
          </w:p>
        </w:tc>
      </w:tr>
      <w:tr w:rsidR="00BA725C">
        <w:tc>
          <w:tcPr>
            <w:tcW w:w="691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9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59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595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9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60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59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9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595" w:type="dxa"/>
          </w:tcPr>
          <w:p w:rsidR="00BA725C" w:rsidRDefault="00BA725C">
            <w:pPr>
              <w:pStyle w:val="ConsPlusNormal"/>
            </w:pPr>
          </w:p>
        </w:tc>
        <w:tc>
          <w:tcPr>
            <w:tcW w:w="595" w:type="dxa"/>
          </w:tcPr>
          <w:p w:rsidR="00BA725C" w:rsidRDefault="00BA725C">
            <w:pPr>
              <w:pStyle w:val="ConsPlusNormal"/>
            </w:pPr>
          </w:p>
        </w:tc>
        <w:tc>
          <w:tcPr>
            <w:tcW w:w="68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60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60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595" w:type="dxa"/>
          </w:tcPr>
          <w:p w:rsidR="00BA725C" w:rsidRDefault="00BA725C">
            <w:pPr>
              <w:pStyle w:val="ConsPlusNormal"/>
            </w:pPr>
          </w:p>
        </w:tc>
        <w:tc>
          <w:tcPr>
            <w:tcW w:w="60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696" w:type="dxa"/>
          </w:tcPr>
          <w:p w:rsidR="00BA725C" w:rsidRDefault="00BA725C">
            <w:pPr>
              <w:pStyle w:val="ConsPlusNormal"/>
            </w:pPr>
          </w:p>
        </w:tc>
        <w:tc>
          <w:tcPr>
            <w:tcW w:w="85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191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9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9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90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850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94" w:type="dxa"/>
          </w:tcPr>
          <w:p w:rsidR="00BA725C" w:rsidRDefault="00BA725C">
            <w:pPr>
              <w:pStyle w:val="ConsPlusNormal"/>
            </w:pPr>
          </w:p>
        </w:tc>
        <w:tc>
          <w:tcPr>
            <w:tcW w:w="794" w:type="dxa"/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sectPr w:rsidR="00BA725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3"/>
      </w:tblGrid>
      <w:tr w:rsidR="00BA725C"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t>Дата составления: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2324"/>
        <w:gridCol w:w="340"/>
        <w:gridCol w:w="1417"/>
        <w:gridCol w:w="340"/>
        <w:gridCol w:w="2835"/>
        <w:gridCol w:w="340"/>
        <w:gridCol w:w="1134"/>
      </w:tblGrid>
      <w:tr w:rsidR="00BA725C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  <w:r>
              <w:t>Председатель комиссии по проведению специальной оценки условий труда: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  <w:r>
              <w:t>Члены комиссии по проведению специальной оценки условий труда: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  <w:r>
              <w:t>Эксперт (эксперты) организации, проводившей специальную оценку условий труда: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(N в реестре экспертов)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(N в реестре экспертов)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72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  <w:outlineLvl w:val="1"/>
            </w:pPr>
            <w:bookmarkStart w:id="157" w:name="P2946"/>
            <w:bookmarkEnd w:id="157"/>
            <w:r>
              <w:t>Раздел V. Форма перечня рекомендуемых мероприятий по улучшению условий труда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72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Перечень рекомендуемых мероприятий по улучшению условий труда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1"/>
        <w:gridCol w:w="1247"/>
        <w:gridCol w:w="1388"/>
        <w:gridCol w:w="1388"/>
        <w:gridCol w:w="1982"/>
        <w:gridCol w:w="1304"/>
      </w:tblGrid>
      <w:tr w:rsidR="00BA725C">
        <w:tc>
          <w:tcPr>
            <w:tcW w:w="1771" w:type="dxa"/>
          </w:tcPr>
          <w:p w:rsidR="00BA725C" w:rsidRDefault="00BA725C">
            <w:pPr>
              <w:pStyle w:val="ConsPlusNormal"/>
              <w:jc w:val="center"/>
            </w:pPr>
            <w:r>
              <w:t>Наименование структурного подразделения, рабочего места</w:t>
            </w:r>
          </w:p>
        </w:tc>
        <w:tc>
          <w:tcPr>
            <w:tcW w:w="1247" w:type="dxa"/>
          </w:tcPr>
          <w:p w:rsidR="00BA725C" w:rsidRDefault="00BA725C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388" w:type="dxa"/>
          </w:tcPr>
          <w:p w:rsidR="00BA725C" w:rsidRDefault="00BA725C">
            <w:pPr>
              <w:pStyle w:val="ConsPlusNormal"/>
              <w:jc w:val="center"/>
            </w:pPr>
            <w:r>
              <w:t>Цель мероприятия</w:t>
            </w:r>
          </w:p>
        </w:tc>
        <w:tc>
          <w:tcPr>
            <w:tcW w:w="1388" w:type="dxa"/>
          </w:tcPr>
          <w:p w:rsidR="00BA725C" w:rsidRDefault="00BA725C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1982" w:type="dxa"/>
          </w:tcPr>
          <w:p w:rsidR="00BA725C" w:rsidRDefault="00BA725C">
            <w:pPr>
              <w:pStyle w:val="ConsPlusNormal"/>
              <w:jc w:val="center"/>
            </w:pPr>
            <w:r>
              <w:t>Структурные подразделения, привлекаемые для выполнения мероприятия</w:t>
            </w:r>
          </w:p>
        </w:tc>
        <w:tc>
          <w:tcPr>
            <w:tcW w:w="1304" w:type="dxa"/>
          </w:tcPr>
          <w:p w:rsidR="00BA725C" w:rsidRDefault="00BA725C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BA725C">
        <w:tc>
          <w:tcPr>
            <w:tcW w:w="1771" w:type="dxa"/>
          </w:tcPr>
          <w:p w:rsidR="00BA725C" w:rsidRDefault="00BA725C">
            <w:pPr>
              <w:pStyle w:val="ConsPlusNormal"/>
              <w:jc w:val="center"/>
            </w:pPr>
            <w:bookmarkStart w:id="158" w:name="P2956"/>
            <w:bookmarkEnd w:id="158"/>
            <w:r>
              <w:t>1</w:t>
            </w:r>
          </w:p>
        </w:tc>
        <w:tc>
          <w:tcPr>
            <w:tcW w:w="1247" w:type="dxa"/>
          </w:tcPr>
          <w:p w:rsidR="00BA725C" w:rsidRDefault="00BA725C">
            <w:pPr>
              <w:pStyle w:val="ConsPlusNormal"/>
              <w:jc w:val="center"/>
            </w:pPr>
            <w:bookmarkStart w:id="159" w:name="P2957"/>
            <w:bookmarkEnd w:id="159"/>
            <w:r>
              <w:t>2</w:t>
            </w:r>
          </w:p>
        </w:tc>
        <w:tc>
          <w:tcPr>
            <w:tcW w:w="1388" w:type="dxa"/>
          </w:tcPr>
          <w:p w:rsidR="00BA725C" w:rsidRDefault="00BA725C">
            <w:pPr>
              <w:pStyle w:val="ConsPlusNormal"/>
              <w:jc w:val="center"/>
            </w:pPr>
            <w:bookmarkStart w:id="160" w:name="P2958"/>
            <w:bookmarkEnd w:id="160"/>
            <w:r>
              <w:t>3</w:t>
            </w:r>
          </w:p>
        </w:tc>
        <w:tc>
          <w:tcPr>
            <w:tcW w:w="1388" w:type="dxa"/>
          </w:tcPr>
          <w:p w:rsidR="00BA725C" w:rsidRDefault="00BA725C">
            <w:pPr>
              <w:pStyle w:val="ConsPlusNormal"/>
              <w:jc w:val="center"/>
            </w:pPr>
            <w:bookmarkStart w:id="161" w:name="P2959"/>
            <w:bookmarkEnd w:id="161"/>
            <w:r>
              <w:t>4</w:t>
            </w:r>
          </w:p>
        </w:tc>
        <w:tc>
          <w:tcPr>
            <w:tcW w:w="1982" w:type="dxa"/>
          </w:tcPr>
          <w:p w:rsidR="00BA725C" w:rsidRDefault="00BA725C">
            <w:pPr>
              <w:pStyle w:val="ConsPlusNormal"/>
              <w:jc w:val="center"/>
            </w:pPr>
            <w:bookmarkStart w:id="162" w:name="P2960"/>
            <w:bookmarkEnd w:id="162"/>
            <w:r>
              <w:t>5</w:t>
            </w:r>
          </w:p>
        </w:tc>
        <w:tc>
          <w:tcPr>
            <w:tcW w:w="1304" w:type="dxa"/>
          </w:tcPr>
          <w:p w:rsidR="00BA725C" w:rsidRDefault="00BA725C">
            <w:pPr>
              <w:pStyle w:val="ConsPlusNormal"/>
              <w:jc w:val="center"/>
            </w:pPr>
            <w:bookmarkStart w:id="163" w:name="P2961"/>
            <w:bookmarkEnd w:id="163"/>
            <w:r>
              <w:t>6</w:t>
            </w:r>
          </w:p>
        </w:tc>
      </w:tr>
      <w:tr w:rsidR="00BA725C">
        <w:tc>
          <w:tcPr>
            <w:tcW w:w="1771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247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388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388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982" w:type="dxa"/>
          </w:tcPr>
          <w:p w:rsidR="00BA725C" w:rsidRDefault="00BA725C">
            <w:pPr>
              <w:pStyle w:val="ConsPlusNormal"/>
            </w:pPr>
          </w:p>
        </w:tc>
        <w:tc>
          <w:tcPr>
            <w:tcW w:w="1304" w:type="dxa"/>
          </w:tcPr>
          <w:p w:rsidR="00BA725C" w:rsidRDefault="00BA725C">
            <w:pPr>
              <w:pStyle w:val="ConsPlusNormal"/>
            </w:pP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3"/>
      </w:tblGrid>
      <w:tr w:rsidR="00BA725C"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t>Дата составления:</w:t>
            </w:r>
          </w:p>
        </w:tc>
      </w:tr>
    </w:tbl>
    <w:p w:rsidR="00BA725C" w:rsidRDefault="00BA72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2324"/>
        <w:gridCol w:w="340"/>
        <w:gridCol w:w="1417"/>
        <w:gridCol w:w="340"/>
        <w:gridCol w:w="2835"/>
        <w:gridCol w:w="340"/>
        <w:gridCol w:w="1134"/>
      </w:tblGrid>
      <w:tr w:rsidR="00BA725C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t>Председатель комиссии по проведению специальной оценки условий труда: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t>Члены комиссии по проведению специальной оценки условий труда: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ind w:firstLine="283"/>
              <w:jc w:val="both"/>
            </w:pPr>
            <w:r>
              <w:t>Эксперт (эксперты) организации, проводившей специальную оценку условий труда: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(N в реестре экспертов)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25C" w:rsidRDefault="00BA725C">
            <w:pPr>
              <w:pStyle w:val="ConsPlusNormal"/>
            </w:pPr>
          </w:p>
        </w:tc>
      </w:tr>
      <w:tr w:rsidR="00BA725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(N в реестре экспертов)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25C" w:rsidRDefault="00BA725C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right"/>
        <w:outlineLvl w:val="0"/>
      </w:pPr>
      <w:r>
        <w:t>Приложение N 4</w:t>
      </w:r>
    </w:p>
    <w:p w:rsidR="00BA725C" w:rsidRDefault="00BA725C">
      <w:pPr>
        <w:pStyle w:val="ConsPlusNormal"/>
        <w:jc w:val="right"/>
      </w:pPr>
      <w:r>
        <w:t>к приказу Министерства труда</w:t>
      </w:r>
    </w:p>
    <w:p w:rsidR="00BA725C" w:rsidRDefault="00BA725C">
      <w:pPr>
        <w:pStyle w:val="ConsPlusNormal"/>
        <w:jc w:val="right"/>
      </w:pPr>
      <w:r>
        <w:t>и социальной защиты</w:t>
      </w:r>
    </w:p>
    <w:p w:rsidR="00BA725C" w:rsidRDefault="00BA725C">
      <w:pPr>
        <w:pStyle w:val="ConsPlusNormal"/>
        <w:jc w:val="right"/>
      </w:pPr>
      <w:r>
        <w:t>Российской Федерации</w:t>
      </w:r>
    </w:p>
    <w:p w:rsidR="00BA725C" w:rsidRDefault="00BA725C">
      <w:pPr>
        <w:pStyle w:val="ConsPlusNormal"/>
        <w:jc w:val="right"/>
      </w:pPr>
      <w:r>
        <w:t>от 21 ноября 2023 г. N 817н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Title"/>
        <w:jc w:val="center"/>
      </w:pPr>
      <w:bookmarkStart w:id="164" w:name="P3065"/>
      <w:bookmarkEnd w:id="164"/>
      <w:r>
        <w:t>ИНСТРУКЦИЯ</w:t>
      </w:r>
    </w:p>
    <w:p w:rsidR="00BA725C" w:rsidRDefault="00BA725C">
      <w:pPr>
        <w:pStyle w:val="ConsPlusTitle"/>
        <w:jc w:val="center"/>
      </w:pPr>
      <w:r>
        <w:t>ПО ЗАПОЛНЕНИЮ ФОРМЫ ОТЧЕТА О ПРОВЕДЕНИИ СПЕЦИАЛЬНОЙ ОЦЕНКИ</w:t>
      </w:r>
    </w:p>
    <w:p w:rsidR="00BA725C" w:rsidRDefault="00BA725C">
      <w:pPr>
        <w:pStyle w:val="ConsPlusTitle"/>
        <w:jc w:val="center"/>
      </w:pPr>
      <w:r>
        <w:t>УСЛОВИЙ ТРУДА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ind w:firstLine="540"/>
        <w:jc w:val="both"/>
      </w:pPr>
      <w:r>
        <w:t xml:space="preserve">1. </w:t>
      </w:r>
      <w:hyperlink w:anchor="P2100">
        <w:r>
          <w:rPr>
            <w:color w:val="0000FF"/>
          </w:rPr>
          <w:t>Отчет</w:t>
        </w:r>
      </w:hyperlink>
      <w:r>
        <w:t xml:space="preserve"> о проведении специальной оценки условий труда, форма которого утверждается в порядке, установленном Федеральным </w:t>
      </w:r>
      <w:hyperlink r:id="rId114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 (далее - Отчет), оформляется организацией, проводившей специальную оценку условий труда.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2. При заполнении титульного </w:t>
      </w:r>
      <w:hyperlink w:anchor="P2102">
        <w:r>
          <w:rPr>
            <w:color w:val="0000FF"/>
          </w:rPr>
          <w:t>листа</w:t>
        </w:r>
      </w:hyperlink>
      <w:r>
        <w:t xml:space="preserve"> Отчета в заголовке указываются полное наименование работодателя, адрес в пределах места его нахождения и адрес осуществления им деятельности, идентификационный номер налогоплательщика (ИНН), код причины постановки на учет в налоговом органе (КПП) в соответствии со свидетельством о постановке на учет работодателя в налоговом органе по месту его нахождения, основной государственный регистрационный номер (ОГРН) в соответствии со свидетельством о государственной регистрации работодателя и код основного вида экономической деятельности работодателя согласно общероссийскому </w:t>
      </w:r>
      <w:hyperlink r:id="rId115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(ОКВЭД). Кроме того, на титульном </w:t>
      </w:r>
      <w:hyperlink w:anchor="P2102">
        <w:r>
          <w:rPr>
            <w:color w:val="0000FF"/>
          </w:rPr>
          <w:t>листе</w:t>
        </w:r>
      </w:hyperlink>
      <w:r>
        <w:t xml:space="preserve"> </w:t>
      </w:r>
      <w:r>
        <w:lastRenderedPageBreak/>
        <w:t xml:space="preserve">указываются фамилии, имена, отчества (при наличии) председателя, утверждающего </w:t>
      </w:r>
      <w:hyperlink w:anchor="P2100">
        <w:r>
          <w:rPr>
            <w:color w:val="0000FF"/>
          </w:rPr>
          <w:t>Отчет</w:t>
        </w:r>
      </w:hyperlink>
      <w:r>
        <w:t xml:space="preserve">, и членов комиссии по проведению специальной оценки условий труда, удостоверенные их подписями с указанием даты подписания </w:t>
      </w:r>
      <w:hyperlink w:anchor="P2100">
        <w:r>
          <w:rPr>
            <w:color w:val="0000FF"/>
          </w:rPr>
          <w:t>Отчета</w:t>
        </w:r>
      </w:hyperlink>
      <w:r>
        <w:t xml:space="preserve">. Член комиссии по проведению специальной оценки условий труда, который не согласен с результатами проведения специальной оценки условий труда, подписывает </w:t>
      </w:r>
      <w:hyperlink w:anchor="P2100">
        <w:r>
          <w:rPr>
            <w:color w:val="0000FF"/>
          </w:rPr>
          <w:t>отчет</w:t>
        </w:r>
      </w:hyperlink>
      <w:r>
        <w:t xml:space="preserve"> с пометкой "особое мнение".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3. При заполнении </w:t>
      </w:r>
      <w:hyperlink w:anchor="P2173">
        <w:r>
          <w:rPr>
            <w:color w:val="0000FF"/>
          </w:rPr>
          <w:t>раздела I</w:t>
        </w:r>
      </w:hyperlink>
      <w:r>
        <w:t xml:space="preserve"> Отчета: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1) в </w:t>
      </w:r>
      <w:hyperlink w:anchor="P2175">
        <w:r>
          <w:rPr>
            <w:color w:val="0000FF"/>
          </w:rPr>
          <w:t>пункте 1</w:t>
        </w:r>
      </w:hyperlink>
      <w:r>
        <w:t xml:space="preserve"> указывается полное наименование организации, проводившей специальную оценку условий труда (далее - организация) в соответствии с ее уставными документами;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2) в </w:t>
      </w:r>
      <w:hyperlink w:anchor="P2179">
        <w:r>
          <w:rPr>
            <w:color w:val="0000FF"/>
          </w:rPr>
          <w:t>пункте 2</w:t>
        </w:r>
      </w:hyperlink>
      <w:r>
        <w:t xml:space="preserve"> указываются адрес в пределах места нахождения и осуществления деятельности организации, контактный телефон, адрес электронной почты;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3) в </w:t>
      </w:r>
      <w:hyperlink w:anchor="P2183">
        <w:r>
          <w:rPr>
            <w:color w:val="0000FF"/>
          </w:rPr>
          <w:t>пунктах 3</w:t>
        </w:r>
      </w:hyperlink>
      <w:r>
        <w:t xml:space="preserve"> и </w:t>
      </w:r>
      <w:hyperlink w:anchor="P2185">
        <w:r>
          <w:rPr>
            <w:color w:val="0000FF"/>
          </w:rPr>
          <w:t>4</w:t>
        </w:r>
      </w:hyperlink>
      <w:r>
        <w:t xml:space="preserve"> указываются номер и дата внесения организации в реестр организаций, проводящих специальную оценку условий труда, соответственно;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4) в </w:t>
      </w:r>
      <w:hyperlink w:anchor="P2188">
        <w:r>
          <w:rPr>
            <w:color w:val="0000FF"/>
          </w:rPr>
          <w:t>пункте 5</w:t>
        </w:r>
      </w:hyperlink>
      <w:r>
        <w:t xml:space="preserve"> указывается идентификационный номер налогоплательщика (ИНН) в соответствии со свидетельством о постановке на учет организации в налоговом органе по месту ее нахождения;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5) в </w:t>
      </w:r>
      <w:hyperlink w:anchor="P2190">
        <w:r>
          <w:rPr>
            <w:color w:val="0000FF"/>
          </w:rPr>
          <w:t>пункте 6</w:t>
        </w:r>
      </w:hyperlink>
      <w:r>
        <w:t xml:space="preserve"> указывается основной государственный регистрационный номер (ОГРН) в соответствии со свидетельством о государственной регистрации организации;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6) в таблице </w:t>
      </w:r>
      <w:hyperlink w:anchor="P2192">
        <w:r>
          <w:rPr>
            <w:color w:val="0000FF"/>
          </w:rPr>
          <w:t>пункта 7</w:t>
        </w:r>
      </w:hyperlink>
      <w:r>
        <w:t xml:space="preserve"> указываются: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198">
        <w:r>
          <w:rPr>
            <w:color w:val="0000FF"/>
          </w:rPr>
          <w:t>графе 1</w:t>
        </w:r>
      </w:hyperlink>
      <w:r>
        <w:t xml:space="preserve"> - регистрационный номер аттестата аккредитации организации;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199">
        <w:r>
          <w:rPr>
            <w:color w:val="0000FF"/>
          </w:rPr>
          <w:t>графе 2</w:t>
        </w:r>
      </w:hyperlink>
      <w:r>
        <w:t xml:space="preserve"> - дата выдачи (число, месяц (прописью), год) аттестата аккредитации организации;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200">
        <w:r>
          <w:rPr>
            <w:color w:val="0000FF"/>
          </w:rPr>
          <w:t>графе 3</w:t>
        </w:r>
      </w:hyperlink>
      <w:r>
        <w:t xml:space="preserve"> - дата истечения срока действия (число, месяц (прописью), год) аттестата аккредитации организации;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7) в таблице </w:t>
      </w:r>
      <w:hyperlink w:anchor="P2205">
        <w:r>
          <w:rPr>
            <w:color w:val="0000FF"/>
          </w:rPr>
          <w:t>пункта 8</w:t>
        </w:r>
      </w:hyperlink>
      <w:r>
        <w:t xml:space="preserve"> указываются: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215">
        <w:r>
          <w:rPr>
            <w:color w:val="0000FF"/>
          </w:rPr>
          <w:t>графе 1</w:t>
        </w:r>
      </w:hyperlink>
      <w:r>
        <w:t xml:space="preserve"> - порядковый номер эксперта или иного работника организации, участвовавшего в проведении специальной оценки условий труда (далее - эксперт (работник);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216">
        <w:r>
          <w:rPr>
            <w:color w:val="0000FF"/>
          </w:rPr>
          <w:t>графе 2</w:t>
        </w:r>
      </w:hyperlink>
      <w:r>
        <w:t xml:space="preserve"> - дата проведения измерений (цифрами, в формате ДД.ММ.ГГГГ); Дата проведения измерений заносится в каждый пункт строки </w:t>
      </w:r>
      <w:hyperlink w:anchor="P2207">
        <w:r>
          <w:rPr>
            <w:color w:val="0000FF"/>
          </w:rPr>
          <w:t>таблицы</w:t>
        </w:r>
      </w:hyperlink>
      <w:r>
        <w:t>. В случае если измерения осуществлялись непрерывно одним и тем же экспертом (работником), в соответствующей строке указывается период проведения измерений данным экспертом (работником) - дата начала и дата окончания измерений;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217">
        <w:r>
          <w:rPr>
            <w:color w:val="0000FF"/>
          </w:rPr>
          <w:t>графах 3</w:t>
        </w:r>
      </w:hyperlink>
      <w:r>
        <w:t xml:space="preserve">, </w:t>
      </w:r>
      <w:hyperlink w:anchor="P2218">
        <w:r>
          <w:rPr>
            <w:color w:val="0000FF"/>
          </w:rPr>
          <w:t>4</w:t>
        </w:r>
      </w:hyperlink>
      <w:r>
        <w:t xml:space="preserve"> - соответственно фамилия, имя, отчество (при наличии) полностью, должность эксперта (работника);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219">
        <w:r>
          <w:rPr>
            <w:color w:val="0000FF"/>
          </w:rPr>
          <w:t>графах 5</w:t>
        </w:r>
      </w:hyperlink>
      <w:r>
        <w:t xml:space="preserve"> - </w:t>
      </w:r>
      <w:hyperlink w:anchor="P2221">
        <w:r>
          <w:rPr>
            <w:color w:val="0000FF"/>
          </w:rPr>
          <w:t>7</w:t>
        </w:r>
      </w:hyperlink>
      <w:r>
        <w:t xml:space="preserve"> - соответственно номер сертификата эксперта на право выполнения работ по специальной оценке условий труда, дата его выдачи (число, месяц (прописью), год) и регистрационный номер в реестре экспертов организаций, проводящих специальную оценку условий труда;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8) в таблице </w:t>
      </w:r>
      <w:hyperlink w:anchor="P2230">
        <w:r>
          <w:rPr>
            <w:color w:val="0000FF"/>
          </w:rPr>
          <w:t>пункта 9</w:t>
        </w:r>
      </w:hyperlink>
      <w:r>
        <w:t xml:space="preserve"> указываются: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239">
        <w:r>
          <w:rPr>
            <w:color w:val="0000FF"/>
          </w:rPr>
          <w:t>графе 1</w:t>
        </w:r>
      </w:hyperlink>
      <w:r>
        <w:t xml:space="preserve"> - порядковый номер средства измерений испытательной лаборатории (центра), использовавшегося при проведении специальной оценки условий труда;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w:anchor="P2240">
        <w:r>
          <w:rPr>
            <w:color w:val="0000FF"/>
          </w:rPr>
          <w:t>графе 2</w:t>
        </w:r>
      </w:hyperlink>
      <w:r>
        <w:t xml:space="preserve"> - дата проведения измерений (цифрами, в формате ДД.ММ.ГГГГ);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241">
        <w:r>
          <w:rPr>
            <w:color w:val="0000FF"/>
          </w:rPr>
          <w:t>графе 3</w:t>
        </w:r>
      </w:hyperlink>
      <w:r>
        <w:t xml:space="preserve"> - наименование вредного и (или) опасного фактора производственной среды и трудового процесса;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242">
        <w:r>
          <w:rPr>
            <w:color w:val="0000FF"/>
          </w:rPr>
          <w:t>графе 4</w:t>
        </w:r>
      </w:hyperlink>
      <w:r>
        <w:t xml:space="preserve"> - наименование средства измерения в соответствии с паспортом на него;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243">
        <w:r>
          <w:rPr>
            <w:color w:val="0000FF"/>
          </w:rPr>
          <w:t>графе 5</w:t>
        </w:r>
      </w:hyperlink>
      <w:r>
        <w:t xml:space="preserve"> - регистрационный номер средства измерений в Государственном реестре средств измерений;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244">
        <w:r>
          <w:rPr>
            <w:color w:val="0000FF"/>
          </w:rPr>
          <w:t>графе 6</w:t>
        </w:r>
      </w:hyperlink>
      <w:r>
        <w:t xml:space="preserve"> - заводской номер средства измерений;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245">
        <w:r>
          <w:rPr>
            <w:color w:val="0000FF"/>
          </w:rPr>
          <w:t>графе 7</w:t>
        </w:r>
      </w:hyperlink>
      <w:r>
        <w:t xml:space="preserve"> - дата окончания срока поверки средства измерений.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>Сведения подписываются руководителем организации с указанием фамилии, имени, отчества (при наличии) полностью и даты подписания (число, месяц (прописью), год) и заверяются печатью организации (при наличии).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4. При заполнении </w:t>
      </w:r>
      <w:hyperlink w:anchor="P2267">
        <w:r>
          <w:rPr>
            <w:color w:val="0000FF"/>
          </w:rPr>
          <w:t>раздела II</w:t>
        </w:r>
      </w:hyperlink>
      <w:r>
        <w:t xml:space="preserve"> Отчета: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1) в </w:t>
      </w:r>
      <w:hyperlink w:anchor="P2269">
        <w:r>
          <w:rPr>
            <w:color w:val="0000FF"/>
          </w:rPr>
          <w:t>таблице</w:t>
        </w:r>
      </w:hyperlink>
      <w:r>
        <w:t xml:space="preserve"> указываются: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291">
        <w:r>
          <w:rPr>
            <w:color w:val="0000FF"/>
          </w:rPr>
          <w:t>графе 1</w:t>
        </w:r>
      </w:hyperlink>
      <w:r>
        <w:t xml:space="preserve"> - индивидуальный номер рабочего места (не более 8 знаков: от 1 до 99 999 999), который при внеплановой и (или) повторной специальной оценке условий труда должен полностью совпадать с первоначально указанным для данного рабочего места. Аналогичные рабочие места обозначаются номером с добавлением прописной буквы "А" (365, 1245А и другие);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292">
        <w:r>
          <w:rPr>
            <w:color w:val="0000FF"/>
          </w:rPr>
          <w:t>графе 2</w:t>
        </w:r>
      </w:hyperlink>
      <w:r>
        <w:t xml:space="preserve"> - наименование рабочего места с указанием в родительном падеже наименования должности, профессии или специальности работника, занятых на данном рабочем месте, в соответствии со штатным расписанием и квалификационными справочниками, общероссийским классификаторам или профессиональными стандартами, а также имеющихся на рабочем месте источников вредных и (или) опасных факторов производственной среды и трудового процесса ("рабочее место наладчика асбестоцементного оборудования", "рабочее место аккумуляторщика"; "гальваническая ванна", "термическое оборудование" и другие);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293">
        <w:r>
          <w:rPr>
            <w:color w:val="0000FF"/>
          </w:rPr>
          <w:t>графе 3</w:t>
        </w:r>
      </w:hyperlink>
      <w:r>
        <w:t xml:space="preserve"> - цифрами число работников, занятых на данном рабочем месте;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294">
        <w:r>
          <w:rPr>
            <w:color w:val="0000FF"/>
          </w:rPr>
          <w:t>графе 4</w:t>
        </w:r>
      </w:hyperlink>
      <w:r>
        <w:t xml:space="preserve"> - наличие аналогичного рабочего места (рабочих мест) с указанием их индивидуальных номеров;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графах с </w:t>
      </w:r>
      <w:hyperlink w:anchor="P2295">
        <w:r>
          <w:rPr>
            <w:color w:val="0000FF"/>
          </w:rPr>
          <w:t>5</w:t>
        </w:r>
      </w:hyperlink>
      <w:r>
        <w:t xml:space="preserve"> по </w:t>
      </w:r>
      <w:hyperlink w:anchor="P2310">
        <w:r>
          <w:rPr>
            <w:color w:val="0000FF"/>
          </w:rPr>
          <w:t>20</w:t>
        </w:r>
      </w:hyperlink>
      <w:r>
        <w:t xml:space="preserve"> - результаты идентификации потенциально вредных и (или) опасных факторов производственной среды и трудового процесса и продолжительность их воздействия на работника в течение рабочего дня (смены). При этом если на рабочем месте идентифицированы вредные и (или) опасные факторы производственной среды и трудового процесса, то на пересечении соответствующих строки и столбца указывается продолжительность воздействия соответствующего фактора (в часах), если на рабочем месте не идентифицированы вредные и (или) опасные факторы производственной среды и трудового процесса, то на пересечении соответствующих строки и столбца таблицы проставляется знак "-";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2) </w:t>
      </w:r>
      <w:hyperlink w:anchor="P2267">
        <w:r>
          <w:rPr>
            <w:color w:val="0000FF"/>
          </w:rPr>
          <w:t>раздел II</w:t>
        </w:r>
      </w:hyperlink>
      <w:r>
        <w:t xml:space="preserve"> Отчета подписывается председателем, членами комиссии по проведению специальной оценки условий труда и экспертом (экспертами) организации, при этом указываются фамилии, имена, отчества (при наличии) указанных лиц, удостоверенные их подписями с указанием даты подписания.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5. При заполнении </w:t>
      </w:r>
      <w:hyperlink w:anchor="P2400">
        <w:r>
          <w:rPr>
            <w:color w:val="0000FF"/>
          </w:rPr>
          <w:t>раздела III</w:t>
        </w:r>
      </w:hyperlink>
      <w:r>
        <w:t xml:space="preserve"> Отчета: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1) в </w:t>
      </w:r>
      <w:hyperlink w:anchor="P2402">
        <w:r>
          <w:rPr>
            <w:color w:val="0000FF"/>
          </w:rPr>
          <w:t>таблице</w:t>
        </w:r>
      </w:hyperlink>
      <w:r>
        <w:t>, содержащей сведения о работодателе: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w:anchor="P2402">
        <w:r>
          <w:rPr>
            <w:color w:val="0000FF"/>
          </w:rPr>
          <w:t>первой строке</w:t>
        </w:r>
      </w:hyperlink>
      <w:r>
        <w:t xml:space="preserve"> указываются полное наименование работодателя, адрес в пределах места нахождения работодателя, фамилия, имя, отчество (при наличии) руководителя, адрес электронной почты;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во </w:t>
      </w:r>
      <w:hyperlink w:anchor="P2407">
        <w:r>
          <w:rPr>
            <w:color w:val="0000FF"/>
          </w:rPr>
          <w:t>второй строке</w:t>
        </w:r>
      </w:hyperlink>
      <w:r>
        <w:t xml:space="preserve"> указываются: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407">
        <w:r>
          <w:rPr>
            <w:color w:val="0000FF"/>
          </w:rPr>
          <w:t>графе 1</w:t>
        </w:r>
      </w:hyperlink>
      <w:r>
        <w:t xml:space="preserve"> - идентификационный номер налогоплательщика (ИНН) в соответствии со свидетельством о постановке на учет работодателя в налоговом органе по месту его нахождения;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408">
        <w:r>
          <w:rPr>
            <w:color w:val="0000FF"/>
          </w:rPr>
          <w:t>графе 2</w:t>
        </w:r>
      </w:hyperlink>
      <w:r>
        <w:t xml:space="preserve"> - код работодателя в общероссийском классификаторе предприятий и организаций;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409">
        <w:r>
          <w:rPr>
            <w:color w:val="0000FF"/>
          </w:rPr>
          <w:t>графе 3</w:t>
        </w:r>
      </w:hyperlink>
      <w:r>
        <w:t xml:space="preserve"> - код органа государственной власти в соответствии с общероссийским </w:t>
      </w:r>
      <w:hyperlink r:id="rId116">
        <w:r>
          <w:rPr>
            <w:color w:val="0000FF"/>
          </w:rPr>
          <w:t>классификатором</w:t>
        </w:r>
      </w:hyperlink>
      <w:r>
        <w:t xml:space="preserve"> органов государственной власти и управления;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410">
        <w:r>
          <w:rPr>
            <w:color w:val="0000FF"/>
          </w:rPr>
          <w:t>графе 4</w:t>
        </w:r>
      </w:hyperlink>
      <w:r>
        <w:t xml:space="preserve"> - код вида экономической деятельности работодателя согласно общероссийскому </w:t>
      </w:r>
      <w:hyperlink r:id="rId117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411">
        <w:r>
          <w:rPr>
            <w:color w:val="0000FF"/>
          </w:rPr>
          <w:t>графе 5</w:t>
        </w:r>
      </w:hyperlink>
      <w:r>
        <w:t xml:space="preserve"> - код муниципального образования и населенного пункта, на территории которого работодатель находится и (или) осуществляет свою деятельность, по общероссийскому </w:t>
      </w:r>
      <w:hyperlink r:id="rId118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2) в </w:t>
      </w:r>
      <w:hyperlink w:anchor="P2418">
        <w:r>
          <w:rPr>
            <w:color w:val="0000FF"/>
          </w:rPr>
          <w:t>первой строке</w:t>
        </w:r>
      </w:hyperlink>
      <w:r>
        <w:t xml:space="preserve"> формы карты специальной оценки условий труда (далее - Карта) указываются наименование должности, профессии или специальности работника в соответствии со штатным расписанием организации, утвержденным работодателем, и соответствующий код должности, профессии или специальности согласно квалификационным справочникам, общероссийским классификаторам или профессиональным стандартам. Допускается указывать дополнительные сведения, позволяющие установить, что данная должность, профессия или специальность являются производными. В случае отсутствия соответствующего кода должности, профессии или специальности в квалификационных справочниках делается запись: "Отсутствует". К наименованию должности, профессии или специальности допускается дописывать в скобках уточняющие сведения, облегчающие идентификацию рабочего места;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3) в </w:t>
      </w:r>
      <w:hyperlink w:anchor="P2423">
        <w:r>
          <w:rPr>
            <w:color w:val="0000FF"/>
          </w:rPr>
          <w:t>строке</w:t>
        </w:r>
      </w:hyperlink>
      <w:r>
        <w:t xml:space="preserve"> "Наименование структурного подразделения" Карты указывается наименование структурного подразделения, в соответствии с имеющейся у работодателя структурой управления. Если у работодателя нет структурных подразделений, делается запись: "Отсутствует";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4) в </w:t>
      </w:r>
      <w:hyperlink w:anchor="P2425">
        <w:r>
          <w:rPr>
            <w:color w:val="0000FF"/>
          </w:rPr>
          <w:t>строке</w:t>
        </w:r>
      </w:hyperlink>
      <w:r>
        <w:t xml:space="preserve"> "Количество и номера аналогичных рабочих мест" Карты указываются количество и номера аналогичных рабочих мест, включая рабочее место, на которое заполняется Карта. Номера рабочих мест должны соответствовать номерам, приведенным в перечне рабочих мест, на которых проводилась специальная оценка условий труда;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5) в </w:t>
      </w:r>
      <w:hyperlink w:anchor="P2427">
        <w:r>
          <w:rPr>
            <w:color w:val="0000FF"/>
          </w:rPr>
          <w:t>строке 010</w:t>
        </w:r>
      </w:hyperlink>
      <w:r>
        <w:t xml:space="preserve"> Карты делается ссылка на выпуск Единого тарифно-квалификационного справочника работ и профессий рабочих </w:t>
      </w:r>
      <w:hyperlink r:id="rId119">
        <w:r>
          <w:rPr>
            <w:color w:val="0000FF"/>
          </w:rPr>
          <w:t>(ЕТКС)</w:t>
        </w:r>
      </w:hyperlink>
      <w:r>
        <w:t xml:space="preserve">, раздел Единого квалификационного справочника должностей руководителей, специалистов и служащих </w:t>
      </w:r>
      <w:hyperlink r:id="rId120">
        <w:r>
          <w:rPr>
            <w:color w:val="0000FF"/>
          </w:rPr>
          <w:t>(ЕКС)</w:t>
        </w:r>
      </w:hyperlink>
      <w:r>
        <w:t>, наименование профессионального стандарта, в которых содержится тарифно-квалификационная характеристика (квалификационная характеристика) профессии (должности) работника, занятого на данном рабочем месте, указывается нормативный правовой акт, которым утверждены указанные документы, его реквизиты;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6) в </w:t>
      </w:r>
      <w:hyperlink w:anchor="P2431">
        <w:r>
          <w:rPr>
            <w:color w:val="0000FF"/>
          </w:rPr>
          <w:t>строке 011</w:t>
        </w:r>
      </w:hyperlink>
      <w:r>
        <w:t xml:space="preserve"> Карты указывается соответствующий код профессии (должности) согласно Общероссийскому </w:t>
      </w:r>
      <w:hyperlink r:id="rId121">
        <w:r>
          <w:rPr>
            <w:color w:val="0000FF"/>
          </w:rPr>
          <w:t>классификатору</w:t>
        </w:r>
      </w:hyperlink>
      <w:r>
        <w:t xml:space="preserve"> профессий рабочих, должностей служащих и тарифных разрядов ОК 016-94 (далее - ОК 016-94), если наименование профессии (должности) в </w:t>
      </w:r>
      <w:hyperlink w:anchor="P2427">
        <w:r>
          <w:rPr>
            <w:color w:val="0000FF"/>
          </w:rPr>
          <w:t>строке 010</w:t>
        </w:r>
      </w:hyperlink>
      <w:r>
        <w:t xml:space="preserve"> Карты указано в соответствии с выпуском ЕТКС, разделом ЕКС или кодом области профессиональной деятельности согласно указанному в </w:t>
      </w:r>
      <w:hyperlink w:anchor="P2427">
        <w:r>
          <w:rPr>
            <w:color w:val="0000FF"/>
          </w:rPr>
          <w:t>строке 010</w:t>
        </w:r>
      </w:hyperlink>
      <w:r>
        <w:t xml:space="preserve"> Карты наименованию профессионального стандарта. В случае отсутствия соответствующего кода профессии (должности) в </w:t>
      </w:r>
      <w:hyperlink r:id="rId122">
        <w:r>
          <w:rPr>
            <w:color w:val="0000FF"/>
          </w:rPr>
          <w:t>ОК 016-94</w:t>
        </w:r>
      </w:hyperlink>
      <w:r>
        <w:t xml:space="preserve"> или профессиональном стандарте делается запись: "Отсутствует";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lastRenderedPageBreak/>
        <w:t xml:space="preserve">7) в </w:t>
      </w:r>
      <w:hyperlink w:anchor="P2433">
        <w:r>
          <w:rPr>
            <w:color w:val="0000FF"/>
          </w:rPr>
          <w:t>строке 020</w:t>
        </w:r>
      </w:hyperlink>
      <w:r>
        <w:t xml:space="preserve"> Карты указывается численность работников, занятых на данном рабочем месте (по штатному расписанию или фактическая) за месяц, предшествовавший заполнению Карты, а также численность работников, занятых на аналогичных рабочих местах, в том числе женщин, лиц в возрасте до 18 лет и инвалидов, допущенных к выполнению работ на данном рабочем месте;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8) в </w:t>
      </w:r>
      <w:hyperlink w:anchor="P2447">
        <w:r>
          <w:rPr>
            <w:color w:val="0000FF"/>
          </w:rPr>
          <w:t>строке 021</w:t>
        </w:r>
      </w:hyperlink>
      <w:r>
        <w:t xml:space="preserve"> Карты указывается информация о СНИЛС работников, занятых на данном рабочем месте за месяц, предшествовавший заполнению Карты;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9) в </w:t>
      </w:r>
      <w:hyperlink w:anchor="P2454">
        <w:r>
          <w:rPr>
            <w:color w:val="0000FF"/>
          </w:rPr>
          <w:t>строке 022</w:t>
        </w:r>
      </w:hyperlink>
      <w:r>
        <w:t xml:space="preserve"> Карты указывается перечень используемого (эксплуатируемого) на рабочем месте производственного оборудования, а также перечень используемого материалов и сырья;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10) в таблице </w:t>
      </w:r>
      <w:hyperlink w:anchor="P2460">
        <w:r>
          <w:rPr>
            <w:color w:val="0000FF"/>
          </w:rPr>
          <w:t>строки 030</w:t>
        </w:r>
      </w:hyperlink>
      <w:r>
        <w:t xml:space="preserve"> Карты указываются: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463">
        <w:r>
          <w:rPr>
            <w:color w:val="0000FF"/>
          </w:rPr>
          <w:t>графе 2</w:t>
        </w:r>
      </w:hyperlink>
      <w:r>
        <w:t xml:space="preserve"> - класс (подкласс) условий труда по соответствующему идентифицированному вредному и (или) опасному фактору производственной среды и трудового процесса, а также итоговый класс (подкласс) условий труда с учетом совокупного воздействия идентифицированных вредных и (или) опасных факторов производственной среды и трудового процесса;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464">
        <w:r>
          <w:rPr>
            <w:color w:val="0000FF"/>
          </w:rPr>
          <w:t>графе 3</w:t>
        </w:r>
      </w:hyperlink>
      <w:r>
        <w:t xml:space="preserve"> - оценка эффективности выданных работнику средств индивидуальной защиты (СИЗ) по соответствующему идентифицированному вредному и (или) опасному фактору производственной среды и трудового процесса, которая отмечается знаком "+" в случае ее проведения и наличия протокола оценки эффективности СИЗ на рабочем месте, или знаком "-" в случае ее непроведения;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465">
        <w:r>
          <w:rPr>
            <w:color w:val="0000FF"/>
          </w:rPr>
          <w:t>графе 4</w:t>
        </w:r>
      </w:hyperlink>
      <w:r>
        <w:t xml:space="preserve"> - класс (подкласс) условий труда по соответствующему идентифицированному вредному и (или) опасному фактору производственной среды и трудового процесса, с учетом совокупного воздействия идентифицированных вредных факторов производственной среды и трудового процесса и результатов оценки эффективности СИЗ, выданных работнику на данном рабочем месте.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При этом в </w:t>
      </w:r>
      <w:hyperlink w:anchor="P2522">
        <w:r>
          <w:rPr>
            <w:color w:val="0000FF"/>
          </w:rPr>
          <w:t>позиции 15</w:t>
        </w:r>
      </w:hyperlink>
      <w:r>
        <w:t xml:space="preserve"> "Итоговый класс (подкласс) условий труда" указывается итоговый класс (подкласс) условий труда, установленный в соответствии с </w:t>
      </w:r>
      <w:hyperlink w:anchor="P1937">
        <w:r>
          <w:rPr>
            <w:color w:val="0000FF"/>
          </w:rPr>
          <w:t>приложением N 15</w:t>
        </w:r>
      </w:hyperlink>
      <w:r>
        <w:t xml:space="preserve"> к Методике проведения специальной оценки условий труда;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11) в таблице </w:t>
      </w:r>
      <w:hyperlink w:anchor="P2530">
        <w:r>
          <w:rPr>
            <w:color w:val="0000FF"/>
          </w:rPr>
          <w:t>строки 040</w:t>
        </w:r>
      </w:hyperlink>
      <w:r>
        <w:t xml:space="preserve"> Карты указываются: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534">
        <w:r>
          <w:rPr>
            <w:color w:val="0000FF"/>
          </w:rPr>
          <w:t>графе 3</w:t>
        </w:r>
      </w:hyperlink>
      <w:r>
        <w:t xml:space="preserve"> - фактически предоставляемые работнику гарантии и компенсации на дату заполнения Карты ("да" или "нет");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536">
        <w:r>
          <w:rPr>
            <w:color w:val="0000FF"/>
          </w:rPr>
          <w:t>графе 4</w:t>
        </w:r>
      </w:hyperlink>
      <w:r>
        <w:t xml:space="preserve"> - необходимость в предоставлении работнику соответствующих гарантий и компенсаций за работу с вредными и (или) опасными условиями труда по результатам проведения специальной оценки условий труда ("да" или "нет");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537">
        <w:r>
          <w:rPr>
            <w:color w:val="0000FF"/>
          </w:rPr>
          <w:t>графе 5</w:t>
        </w:r>
      </w:hyperlink>
      <w:r>
        <w:t xml:space="preserve"> - основание предоставления работнику гарантий и компенсаций за работу с вредными и (или) опасными условиями труда с указанием соответствующего законодательного и (или) нормативного правового акта со ссылкой на разделы, главы, статьи, пункты, при их отсутствии делается запись "Отсутствует";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12) в </w:t>
      </w:r>
      <w:hyperlink w:anchor="P2574">
        <w:r>
          <w:rPr>
            <w:color w:val="0000FF"/>
          </w:rPr>
          <w:t>строке 050</w:t>
        </w:r>
      </w:hyperlink>
      <w:r>
        <w:t xml:space="preserve"> Карты указываются рекомендации по улучшению условий труда, по режимам труда и отдыха, по подбору работников, по обеспечению (при необходимости) средствами индивидуальной защиты;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13) в </w:t>
      </w:r>
      <w:hyperlink w:anchor="P2580">
        <w:r>
          <w:rPr>
            <w:color w:val="0000FF"/>
          </w:rPr>
          <w:t>Карте</w:t>
        </w:r>
      </w:hyperlink>
      <w:r>
        <w:t xml:space="preserve"> указывается дата ее составления. </w:t>
      </w:r>
      <w:hyperlink w:anchor="P2583">
        <w:r>
          <w:rPr>
            <w:color w:val="0000FF"/>
          </w:rPr>
          <w:t>Карта</w:t>
        </w:r>
      </w:hyperlink>
      <w:r>
        <w:t xml:space="preserve"> подписывается председателем и членами комиссии по проведению специальной оценки условий труда, экспертом (экспертами) организации. </w:t>
      </w:r>
      <w:hyperlink w:anchor="P2666">
        <w:r>
          <w:rPr>
            <w:color w:val="0000FF"/>
          </w:rPr>
          <w:t>Карта</w:t>
        </w:r>
      </w:hyperlink>
      <w:r>
        <w:t xml:space="preserve"> также подписывается работниками, занятыми на данном рабочем месте.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lastRenderedPageBreak/>
        <w:t xml:space="preserve">6. При заполнении </w:t>
      </w:r>
      <w:hyperlink w:anchor="P2704">
        <w:r>
          <w:rPr>
            <w:color w:val="0000FF"/>
          </w:rPr>
          <w:t>раздела V</w:t>
        </w:r>
      </w:hyperlink>
      <w:r>
        <w:t>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1) в </w:t>
      </w:r>
      <w:hyperlink w:anchor="P2708">
        <w:r>
          <w:rPr>
            <w:color w:val="0000FF"/>
          </w:rPr>
          <w:t>таблице 1</w:t>
        </w:r>
      </w:hyperlink>
      <w:r>
        <w:t>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724">
        <w:r>
          <w:rPr>
            <w:color w:val="0000FF"/>
          </w:rPr>
          <w:t>графе 2</w:t>
        </w:r>
      </w:hyperlink>
      <w:r>
        <w:t xml:space="preserve"> указывается общее количество рабочих мест у работодателя, а также численность работников, занятых на этих рабочих местах, в том числе женщин, лиц в возрасте до 18 лет и инвалидов;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725">
        <w:r>
          <w:rPr>
            <w:color w:val="0000FF"/>
          </w:rPr>
          <w:t>графе 3</w:t>
        </w:r>
      </w:hyperlink>
      <w:r>
        <w:t xml:space="preserve"> указывается количество рабочих мест, на которых проведена специальная оценка труда, а также численность работников, занятых на этих рабочих местах, в том числе женщин, лиц в возрасте до 18 лет и инвалидов;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726">
        <w:r>
          <w:rPr>
            <w:color w:val="0000FF"/>
          </w:rPr>
          <w:t>графах 4</w:t>
        </w:r>
      </w:hyperlink>
      <w:r>
        <w:t xml:space="preserve"> - </w:t>
      </w:r>
      <w:hyperlink w:anchor="P2732">
        <w:r>
          <w:rPr>
            <w:color w:val="0000FF"/>
          </w:rPr>
          <w:t>10</w:t>
        </w:r>
      </w:hyperlink>
      <w:r>
        <w:t xml:space="preserve"> указывается количество рабочих мест, указанных в </w:t>
      </w:r>
      <w:hyperlink w:anchor="P2725">
        <w:r>
          <w:rPr>
            <w:color w:val="0000FF"/>
          </w:rPr>
          <w:t>графе 3</w:t>
        </w:r>
      </w:hyperlink>
      <w:r>
        <w:t xml:space="preserve">, распределенное по классам (подклассам) условий труда, а также количество занятых на данных рабочих местах в условиях труда, характеризующихся классами (подклассами) условий труда, работников, указанных в </w:t>
      </w:r>
      <w:hyperlink w:anchor="P2725">
        <w:r>
          <w:rPr>
            <w:color w:val="0000FF"/>
          </w:rPr>
          <w:t>графе 3</w:t>
        </w:r>
      </w:hyperlink>
      <w:r>
        <w:t>, в том числе женщин, лиц в возрасте до 18 лет и инвалидов;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2) в </w:t>
      </w:r>
      <w:hyperlink w:anchor="P2784">
        <w:r>
          <w:rPr>
            <w:color w:val="0000FF"/>
          </w:rPr>
          <w:t>таблице 2</w:t>
        </w:r>
      </w:hyperlink>
      <w:r>
        <w:t>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811">
        <w:r>
          <w:rPr>
            <w:color w:val="0000FF"/>
          </w:rPr>
          <w:t>графе 1</w:t>
        </w:r>
      </w:hyperlink>
      <w:r>
        <w:t xml:space="preserve"> указывается индивидуальный номер рабочего места, который при внеплановой и (или) повторной специальной оценке условий труда должен полностью совпадать с первоначально указанным для данного рабочего места;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812">
        <w:r>
          <w:rPr>
            <w:color w:val="0000FF"/>
          </w:rPr>
          <w:t>графе 2</w:t>
        </w:r>
      </w:hyperlink>
      <w:r>
        <w:t xml:space="preserve"> указывается должность, профессия или специальность работника (работников), занятого (занятых) на данном рабочем месте;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813">
        <w:r>
          <w:rPr>
            <w:color w:val="0000FF"/>
          </w:rPr>
          <w:t>графах 3</w:t>
        </w:r>
      </w:hyperlink>
      <w:r>
        <w:t xml:space="preserve"> - </w:t>
      </w:r>
      <w:hyperlink w:anchor="P2826">
        <w:r>
          <w:rPr>
            <w:color w:val="0000FF"/>
          </w:rPr>
          <w:t>16</w:t>
        </w:r>
      </w:hyperlink>
      <w:r>
        <w:t xml:space="preserve"> указываются классы (подклассы) условий труда на рабочем месте при воздействии вредных и (или) опасных факторов производственной среды и трудового процесса;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827">
        <w:r>
          <w:rPr>
            <w:color w:val="0000FF"/>
          </w:rPr>
          <w:t>графе 17</w:t>
        </w:r>
      </w:hyperlink>
      <w:r>
        <w:t xml:space="preserve"> указывается итоговый класс (подкласс) условий труда на рабочем месте;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828">
        <w:r>
          <w:rPr>
            <w:color w:val="0000FF"/>
          </w:rPr>
          <w:t>графе 18</w:t>
        </w:r>
      </w:hyperlink>
      <w:r>
        <w:t xml:space="preserve"> указывается итоговый класс (подкласс) условий труда на рабочем месте с учетом эффективного применения СИЗ;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в </w:t>
      </w:r>
      <w:hyperlink w:anchor="P2829">
        <w:r>
          <w:rPr>
            <w:color w:val="0000FF"/>
          </w:rPr>
          <w:t>графах 19</w:t>
        </w:r>
      </w:hyperlink>
      <w:r>
        <w:t xml:space="preserve"> - </w:t>
      </w:r>
      <w:hyperlink w:anchor="P2834">
        <w:r>
          <w:rPr>
            <w:color w:val="0000FF"/>
          </w:rPr>
          <w:t>24</w:t>
        </w:r>
      </w:hyperlink>
      <w:r>
        <w:t xml:space="preserve"> указываются гарантии и компенсации за работу во вредных и (или) опасных условиях труда (повышенный размер оплаты труда, ежегодный дополнительный оплачиваемый отпуск, сокращенная продолжительность рабочего времени, молоко или другие равноценные пищевые продукты, лечебно-профилактическое питание, право на досрочное назначение страховой пенсии).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7. При заполнении </w:t>
      </w:r>
      <w:hyperlink w:anchor="P2946">
        <w:r>
          <w:rPr>
            <w:color w:val="0000FF"/>
          </w:rPr>
          <w:t>раздела VI</w:t>
        </w:r>
      </w:hyperlink>
      <w:r>
        <w:t>: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1) в </w:t>
      </w:r>
      <w:hyperlink w:anchor="P2956">
        <w:r>
          <w:rPr>
            <w:color w:val="0000FF"/>
          </w:rPr>
          <w:t>графе 1</w:t>
        </w:r>
      </w:hyperlink>
      <w:r>
        <w:t xml:space="preserve"> указывается наименование структурного подразделения, рабочего места;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2) в </w:t>
      </w:r>
      <w:hyperlink w:anchor="P2957">
        <w:r>
          <w:rPr>
            <w:color w:val="0000FF"/>
          </w:rPr>
          <w:t>графе 2</w:t>
        </w:r>
      </w:hyperlink>
      <w:r>
        <w:t xml:space="preserve"> указывается наименование мероприятия по улучшению условий труда (далее - мероприятие);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3) в </w:t>
      </w:r>
      <w:hyperlink w:anchor="P2958">
        <w:r>
          <w:rPr>
            <w:color w:val="0000FF"/>
          </w:rPr>
          <w:t>графе 3</w:t>
        </w:r>
      </w:hyperlink>
      <w:r>
        <w:t xml:space="preserve"> указывается цель мероприятия;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4) в </w:t>
      </w:r>
      <w:hyperlink w:anchor="P2959">
        <w:r>
          <w:rPr>
            <w:color w:val="0000FF"/>
          </w:rPr>
          <w:t>графе 4</w:t>
        </w:r>
      </w:hyperlink>
      <w:r>
        <w:t xml:space="preserve"> указывается срок выполнения мероприятия;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5) в </w:t>
      </w:r>
      <w:hyperlink w:anchor="P2960">
        <w:r>
          <w:rPr>
            <w:color w:val="0000FF"/>
          </w:rPr>
          <w:t>графе 5</w:t>
        </w:r>
      </w:hyperlink>
      <w:r>
        <w:t xml:space="preserve"> указываются структурные подразделения, привлекаемые для выполнения мероприятия;</w:t>
      </w:r>
    </w:p>
    <w:p w:rsidR="00BA725C" w:rsidRDefault="00BA725C">
      <w:pPr>
        <w:pStyle w:val="ConsPlusNormal"/>
        <w:spacing w:before="220"/>
        <w:ind w:firstLine="540"/>
        <w:jc w:val="both"/>
      </w:pPr>
      <w:r>
        <w:t xml:space="preserve">6) в </w:t>
      </w:r>
      <w:hyperlink w:anchor="P2961">
        <w:r>
          <w:rPr>
            <w:color w:val="0000FF"/>
          </w:rPr>
          <w:t>графе 6</w:t>
        </w:r>
      </w:hyperlink>
      <w:r>
        <w:t xml:space="preserve"> проставляется отметка о выполнении мероприятия.</w:t>
      </w: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jc w:val="both"/>
      </w:pPr>
    </w:p>
    <w:p w:rsidR="00BA725C" w:rsidRDefault="00BA72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BA725C">
      <w:bookmarkStart w:id="165" w:name="_GoBack"/>
      <w:bookmarkEnd w:id="165"/>
    </w:p>
    <w:sectPr w:rsidR="0022617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5C"/>
    <w:rsid w:val="005743DA"/>
    <w:rsid w:val="00831842"/>
    <w:rsid w:val="00BA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D3DD4-2941-4200-B951-925450AC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2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2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2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2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2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2984&amp;dst=100329" TargetMode="External"/><Relationship Id="rId117" Type="http://schemas.openxmlformats.org/officeDocument/2006/relationships/hyperlink" Target="https://login.consultant.ru/link/?req=doc&amp;base=LAW&amp;n=535280" TargetMode="External"/><Relationship Id="rId21" Type="http://schemas.openxmlformats.org/officeDocument/2006/relationships/hyperlink" Target="https://login.consultant.ru/link/?req=doc&amp;base=LAW&amp;n=452984&amp;dst=100095" TargetMode="External"/><Relationship Id="rId42" Type="http://schemas.openxmlformats.org/officeDocument/2006/relationships/hyperlink" Target="https://login.consultant.ru/link/?req=doc&amp;base=LAW&amp;n=517341&amp;dst=114633" TargetMode="External"/><Relationship Id="rId47" Type="http://schemas.openxmlformats.org/officeDocument/2006/relationships/hyperlink" Target="https://login.consultant.ru/link/?req=doc&amp;base=LAW&amp;n=517341&amp;dst=113587" TargetMode="External"/><Relationship Id="rId63" Type="http://schemas.openxmlformats.org/officeDocument/2006/relationships/image" Target="media/image8.wmf"/><Relationship Id="rId68" Type="http://schemas.openxmlformats.org/officeDocument/2006/relationships/hyperlink" Target="https://login.consultant.ru/link/?req=doc&amp;base=LAW&amp;n=517341&amp;dst=150770" TargetMode="External"/><Relationship Id="rId84" Type="http://schemas.openxmlformats.org/officeDocument/2006/relationships/image" Target="media/image14.wmf"/><Relationship Id="rId89" Type="http://schemas.openxmlformats.org/officeDocument/2006/relationships/image" Target="media/image18.wmf"/><Relationship Id="rId112" Type="http://schemas.openxmlformats.org/officeDocument/2006/relationships/hyperlink" Target="https://login.consultant.ru/link/?req=doc&amp;base=LAW&amp;n=535280" TargetMode="External"/><Relationship Id="rId16" Type="http://schemas.openxmlformats.org/officeDocument/2006/relationships/hyperlink" Target="https://login.consultant.ru/link/?req=doc&amp;base=LAW&amp;n=441697" TargetMode="External"/><Relationship Id="rId107" Type="http://schemas.openxmlformats.org/officeDocument/2006/relationships/image" Target="media/image28.wmf"/><Relationship Id="rId11" Type="http://schemas.openxmlformats.org/officeDocument/2006/relationships/hyperlink" Target="https://login.consultant.ru/link/?req=doc&amp;base=LAW&amp;n=396182&amp;dst=100010" TargetMode="External"/><Relationship Id="rId32" Type="http://schemas.openxmlformats.org/officeDocument/2006/relationships/hyperlink" Target="https://login.consultant.ru/link/?req=doc&amp;base=LAW&amp;n=452984&amp;dst=100117" TargetMode="External"/><Relationship Id="rId37" Type="http://schemas.openxmlformats.org/officeDocument/2006/relationships/hyperlink" Target="https://login.consultant.ru/link/?req=doc&amp;base=LAW&amp;n=517341&amp;dst=100137" TargetMode="External"/><Relationship Id="rId53" Type="http://schemas.openxmlformats.org/officeDocument/2006/relationships/hyperlink" Target="https://login.consultant.ru/link/?req=doc&amp;base=LAW&amp;n=517341&amp;dst=131456" TargetMode="External"/><Relationship Id="rId58" Type="http://schemas.openxmlformats.org/officeDocument/2006/relationships/hyperlink" Target="https://login.consultant.ru/link/?req=doc&amp;base=LAW&amp;n=517341&amp;dst=150684" TargetMode="External"/><Relationship Id="rId74" Type="http://schemas.openxmlformats.org/officeDocument/2006/relationships/hyperlink" Target="https://login.consultant.ru/link/?req=doc&amp;base=LAW&amp;n=517341&amp;dst=150908" TargetMode="External"/><Relationship Id="rId79" Type="http://schemas.openxmlformats.org/officeDocument/2006/relationships/hyperlink" Target="https://login.consultant.ru/link/?req=doc&amp;base=LAW&amp;n=517341&amp;dst=151802" TargetMode="External"/><Relationship Id="rId102" Type="http://schemas.openxmlformats.org/officeDocument/2006/relationships/image" Target="media/image23.wmf"/><Relationship Id="rId12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2984&amp;dst=100074" TargetMode="External"/><Relationship Id="rId90" Type="http://schemas.openxmlformats.org/officeDocument/2006/relationships/image" Target="media/image19.wmf"/><Relationship Id="rId95" Type="http://schemas.openxmlformats.org/officeDocument/2006/relationships/hyperlink" Target="https://login.consultant.ru/link/?req=doc&amp;base=LAW&amp;n=452984" TargetMode="External"/><Relationship Id="rId22" Type="http://schemas.openxmlformats.org/officeDocument/2006/relationships/hyperlink" Target="https://login.consultant.ru/link/?req=doc&amp;base=LAW&amp;n=452984&amp;dst=100121" TargetMode="External"/><Relationship Id="rId27" Type="http://schemas.openxmlformats.org/officeDocument/2006/relationships/hyperlink" Target="https://login.consultant.ru/link/?req=doc&amp;base=LAW&amp;n=452984&amp;dst=1" TargetMode="External"/><Relationship Id="rId43" Type="http://schemas.openxmlformats.org/officeDocument/2006/relationships/hyperlink" Target="https://login.consultant.ru/link/?req=doc&amp;base=LAW&amp;n=517341&amp;dst=114633" TargetMode="External"/><Relationship Id="rId48" Type="http://schemas.openxmlformats.org/officeDocument/2006/relationships/hyperlink" Target="https://login.consultant.ru/link/?req=doc&amp;base=LAW&amp;n=517341&amp;dst=113693" TargetMode="External"/><Relationship Id="rId64" Type="http://schemas.openxmlformats.org/officeDocument/2006/relationships/hyperlink" Target="https://login.consultant.ru/link/?req=doc&amp;base=LAW&amp;n=517341&amp;dst=151886" TargetMode="External"/><Relationship Id="rId69" Type="http://schemas.openxmlformats.org/officeDocument/2006/relationships/hyperlink" Target="https://login.consultant.ru/link/?req=doc&amp;base=LAW&amp;n=517341&amp;dst=150776" TargetMode="External"/><Relationship Id="rId113" Type="http://schemas.openxmlformats.org/officeDocument/2006/relationships/hyperlink" Target="https://login.consultant.ru/link/?req=doc&amp;base=LAW&amp;n=149911" TargetMode="External"/><Relationship Id="rId118" Type="http://schemas.openxmlformats.org/officeDocument/2006/relationships/hyperlink" Target="https://login.consultant.ru/link/?req=doc&amp;base=LAW&amp;n=149911" TargetMode="External"/><Relationship Id="rId80" Type="http://schemas.openxmlformats.org/officeDocument/2006/relationships/hyperlink" Target="https://login.consultant.ru/link/?req=doc&amp;base=LAW&amp;n=517341&amp;dst=151831" TargetMode="External"/><Relationship Id="rId85" Type="http://schemas.openxmlformats.org/officeDocument/2006/relationships/hyperlink" Target="https://login.consultant.ru/link/?req=doc&amp;base=LAW&amp;n=90936&amp;dst=100446" TargetMode="External"/><Relationship Id="rId12" Type="http://schemas.openxmlformats.org/officeDocument/2006/relationships/hyperlink" Target="https://login.consultant.ru/link/?req=doc&amp;base=LAW&amp;n=404022&amp;dst=100010" TargetMode="External"/><Relationship Id="rId17" Type="http://schemas.openxmlformats.org/officeDocument/2006/relationships/hyperlink" Target="https://login.consultant.ru/link/?req=doc&amp;base=LAW&amp;n=452984&amp;dst=100078" TargetMode="External"/><Relationship Id="rId33" Type="http://schemas.openxmlformats.org/officeDocument/2006/relationships/hyperlink" Target="https://login.consultant.ru/link/?req=doc&amp;base=LAW&amp;n=452984&amp;dst=100118" TargetMode="External"/><Relationship Id="rId38" Type="http://schemas.openxmlformats.org/officeDocument/2006/relationships/hyperlink" Target="https://login.consultant.ru/link/?req=doc&amp;base=LAW&amp;n=517341" TargetMode="External"/><Relationship Id="rId59" Type="http://schemas.openxmlformats.org/officeDocument/2006/relationships/hyperlink" Target="https://login.consultant.ru/link/?req=doc&amp;base=LAW&amp;n=517341&amp;dst=150742" TargetMode="External"/><Relationship Id="rId103" Type="http://schemas.openxmlformats.org/officeDocument/2006/relationships/image" Target="media/image24.wmf"/><Relationship Id="rId108" Type="http://schemas.openxmlformats.org/officeDocument/2006/relationships/image" Target="media/image29.wmf"/><Relationship Id="rId124" Type="http://schemas.openxmlformats.org/officeDocument/2006/relationships/theme" Target="theme/theme1.xml"/><Relationship Id="rId54" Type="http://schemas.openxmlformats.org/officeDocument/2006/relationships/image" Target="media/image2.wmf"/><Relationship Id="rId70" Type="http://schemas.openxmlformats.org/officeDocument/2006/relationships/hyperlink" Target="https://login.consultant.ru/link/?req=doc&amp;base=LAW&amp;n=517341&amp;dst=150784" TargetMode="External"/><Relationship Id="rId75" Type="http://schemas.openxmlformats.org/officeDocument/2006/relationships/image" Target="media/image11.wmf"/><Relationship Id="rId91" Type="http://schemas.openxmlformats.org/officeDocument/2006/relationships/hyperlink" Target="https://login.consultant.ru/link/?req=doc&amp;base=LAW&amp;n=441697&amp;dst=100017" TargetMode="External"/><Relationship Id="rId96" Type="http://schemas.openxmlformats.org/officeDocument/2006/relationships/hyperlink" Target="https://login.consultant.ru/link/?req=doc&amp;base=LAW&amp;n=452984&amp;dst=10037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984&amp;dst=100086" TargetMode="External"/><Relationship Id="rId23" Type="http://schemas.openxmlformats.org/officeDocument/2006/relationships/hyperlink" Target="https://login.consultant.ru/link/?req=doc&amp;base=LAW&amp;n=452984&amp;dst=100125" TargetMode="External"/><Relationship Id="rId28" Type="http://schemas.openxmlformats.org/officeDocument/2006/relationships/hyperlink" Target="https://login.consultant.ru/link/?req=doc&amp;base=LAW&amp;n=452984&amp;dst=100369" TargetMode="External"/><Relationship Id="rId49" Type="http://schemas.openxmlformats.org/officeDocument/2006/relationships/hyperlink" Target="https://login.consultant.ru/link/?req=doc&amp;base=LAW&amp;n=517341&amp;dst=134978" TargetMode="External"/><Relationship Id="rId114" Type="http://schemas.openxmlformats.org/officeDocument/2006/relationships/hyperlink" Target="https://login.consultant.ru/link/?req=doc&amp;base=LAW&amp;n=452984&amp;dst=100184" TargetMode="External"/><Relationship Id="rId119" Type="http://schemas.openxmlformats.org/officeDocument/2006/relationships/hyperlink" Target="https://login.consultant.ru/link/?req=doc&amp;base=LAW&amp;n=92907" TargetMode="External"/><Relationship Id="rId44" Type="http://schemas.openxmlformats.org/officeDocument/2006/relationships/hyperlink" Target="https://login.consultant.ru/link/?req=doc&amp;base=LAW&amp;n=517341&amp;dst=114633" TargetMode="External"/><Relationship Id="rId60" Type="http://schemas.openxmlformats.org/officeDocument/2006/relationships/image" Target="media/image5.wmf"/><Relationship Id="rId65" Type="http://schemas.openxmlformats.org/officeDocument/2006/relationships/hyperlink" Target="https://login.consultant.ru/link/?req=doc&amp;base=LAW&amp;n=517341&amp;dst=152348" TargetMode="External"/><Relationship Id="rId81" Type="http://schemas.openxmlformats.org/officeDocument/2006/relationships/hyperlink" Target="https://login.consultant.ru/link/?req=doc&amp;base=LAW&amp;n=517341&amp;dst=151843" TargetMode="External"/><Relationship Id="rId86" Type="http://schemas.openxmlformats.org/officeDocument/2006/relationships/image" Target="media/image15.wmf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60445" TargetMode="External"/><Relationship Id="rId13" Type="http://schemas.openxmlformats.org/officeDocument/2006/relationships/hyperlink" Target="https://login.consultant.ru/link/?req=doc&amp;base=LAW&amp;n=452984&amp;dst=5" TargetMode="External"/><Relationship Id="rId18" Type="http://schemas.openxmlformats.org/officeDocument/2006/relationships/hyperlink" Target="https://login.consultant.ru/link/?req=doc&amp;base=LAW&amp;n=441697&amp;dst=100017" TargetMode="External"/><Relationship Id="rId39" Type="http://schemas.openxmlformats.org/officeDocument/2006/relationships/hyperlink" Target="https://login.consultant.ru/link/?req=doc&amp;base=LAW&amp;n=452984&amp;dst=100159" TargetMode="External"/><Relationship Id="rId109" Type="http://schemas.openxmlformats.org/officeDocument/2006/relationships/image" Target="media/image30.wmf"/><Relationship Id="rId34" Type="http://schemas.openxmlformats.org/officeDocument/2006/relationships/hyperlink" Target="https://login.consultant.ru/link/?req=doc&amp;base=LAW&amp;n=452984&amp;dst=15" TargetMode="External"/><Relationship Id="rId50" Type="http://schemas.openxmlformats.org/officeDocument/2006/relationships/hyperlink" Target="https://login.consultant.ru/link/?req=doc&amp;base=LAW&amp;n=510762&amp;dst=104201" TargetMode="External"/><Relationship Id="rId55" Type="http://schemas.openxmlformats.org/officeDocument/2006/relationships/image" Target="media/image3.wmf"/><Relationship Id="rId76" Type="http://schemas.openxmlformats.org/officeDocument/2006/relationships/hyperlink" Target="https://login.consultant.ru/link/?req=doc&amp;base=LAW&amp;n=517341&amp;dst=150945" TargetMode="External"/><Relationship Id="rId97" Type="http://schemas.openxmlformats.org/officeDocument/2006/relationships/hyperlink" Target="https://login.consultant.ru/link/?req=doc&amp;base=LAW&amp;n=452984&amp;dst=100377" TargetMode="External"/><Relationship Id="rId104" Type="http://schemas.openxmlformats.org/officeDocument/2006/relationships/image" Target="media/image25.wmf"/><Relationship Id="rId120" Type="http://schemas.openxmlformats.org/officeDocument/2006/relationships/hyperlink" Target="https://login.consultant.ru/link/?req=doc&amp;base=LAW&amp;n=97378" TargetMode="External"/><Relationship Id="rId7" Type="http://schemas.openxmlformats.org/officeDocument/2006/relationships/hyperlink" Target="https://login.consultant.ru/link/?req=doc&amp;base=LAW&amp;n=452984&amp;dst=100184" TargetMode="External"/><Relationship Id="rId71" Type="http://schemas.openxmlformats.org/officeDocument/2006/relationships/hyperlink" Target="https://login.consultant.ru/link/?req=doc&amp;base=LAW&amp;n=517341&amp;dst=150810" TargetMode="External"/><Relationship Id="rId92" Type="http://schemas.openxmlformats.org/officeDocument/2006/relationships/hyperlink" Target="https://login.consultant.ru/link/?req=doc&amp;base=LAW&amp;n=44169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86493" TargetMode="External"/><Relationship Id="rId24" Type="http://schemas.openxmlformats.org/officeDocument/2006/relationships/hyperlink" Target="https://login.consultant.ru/link/?req=doc&amp;base=LAW&amp;n=452984&amp;dst=100099" TargetMode="External"/><Relationship Id="rId40" Type="http://schemas.openxmlformats.org/officeDocument/2006/relationships/hyperlink" Target="https://login.consultant.ru/link/?req=doc&amp;base=LAW&amp;n=452984&amp;dst=100167" TargetMode="External"/><Relationship Id="rId45" Type="http://schemas.openxmlformats.org/officeDocument/2006/relationships/hyperlink" Target="https://login.consultant.ru/link/?req=doc&amp;base=LAW&amp;n=517341&amp;dst=131456" TargetMode="External"/><Relationship Id="rId66" Type="http://schemas.openxmlformats.org/officeDocument/2006/relationships/image" Target="media/image9.wmf"/><Relationship Id="rId87" Type="http://schemas.openxmlformats.org/officeDocument/2006/relationships/image" Target="media/image16.wmf"/><Relationship Id="rId110" Type="http://schemas.openxmlformats.org/officeDocument/2006/relationships/hyperlink" Target="https://login.consultant.ru/link/?req=doc&amp;base=LAW&amp;n=535280" TargetMode="External"/><Relationship Id="rId115" Type="http://schemas.openxmlformats.org/officeDocument/2006/relationships/hyperlink" Target="https://login.consultant.ru/link/?req=doc&amp;base=LAW&amp;n=535280" TargetMode="External"/><Relationship Id="rId61" Type="http://schemas.openxmlformats.org/officeDocument/2006/relationships/image" Target="media/image6.wmf"/><Relationship Id="rId82" Type="http://schemas.openxmlformats.org/officeDocument/2006/relationships/hyperlink" Target="https://login.consultant.ru/link/?req=doc&amp;base=LAW&amp;n=90936&amp;dst=100015" TargetMode="External"/><Relationship Id="rId19" Type="http://schemas.openxmlformats.org/officeDocument/2006/relationships/hyperlink" Target="https://login.consultant.ru/link/?req=doc&amp;base=LAW&amp;n=441697" TargetMode="External"/><Relationship Id="rId14" Type="http://schemas.openxmlformats.org/officeDocument/2006/relationships/hyperlink" Target="https://login.consultant.ru/link/?req=doc&amp;base=LAW&amp;n=452984" TargetMode="External"/><Relationship Id="rId30" Type="http://schemas.openxmlformats.org/officeDocument/2006/relationships/hyperlink" Target="https://login.consultant.ru/link/?req=doc&amp;base=LAW&amp;n=452984&amp;dst=1" TargetMode="External"/><Relationship Id="rId35" Type="http://schemas.openxmlformats.org/officeDocument/2006/relationships/hyperlink" Target="https://login.consultant.ru/link/?req=doc&amp;base=LAW&amp;n=372304&amp;dst=100034" TargetMode="External"/><Relationship Id="rId56" Type="http://schemas.openxmlformats.org/officeDocument/2006/relationships/image" Target="media/image4.wmf"/><Relationship Id="rId77" Type="http://schemas.openxmlformats.org/officeDocument/2006/relationships/image" Target="media/image12.wmf"/><Relationship Id="rId100" Type="http://schemas.openxmlformats.org/officeDocument/2006/relationships/image" Target="media/image21.wmf"/><Relationship Id="rId105" Type="http://schemas.openxmlformats.org/officeDocument/2006/relationships/image" Target="media/image26.wmf"/><Relationship Id="rId8" Type="http://schemas.openxmlformats.org/officeDocument/2006/relationships/hyperlink" Target="https://login.consultant.ru/link/?req=doc&amp;base=LAW&amp;n=507476&amp;dst=38" TargetMode="External"/><Relationship Id="rId51" Type="http://schemas.openxmlformats.org/officeDocument/2006/relationships/hyperlink" Target="https://login.consultant.ru/link/?req=doc&amp;base=LAW&amp;n=510762&amp;dst=100081" TargetMode="External"/><Relationship Id="rId72" Type="http://schemas.openxmlformats.org/officeDocument/2006/relationships/hyperlink" Target="https://login.consultant.ru/link/?req=doc&amp;base=LAW&amp;n=517341&amp;dst=150830" TargetMode="External"/><Relationship Id="rId93" Type="http://schemas.openxmlformats.org/officeDocument/2006/relationships/hyperlink" Target="https://login.consultant.ru/link/?req=doc&amp;base=LAW&amp;n=452984" TargetMode="External"/><Relationship Id="rId98" Type="http://schemas.openxmlformats.org/officeDocument/2006/relationships/hyperlink" Target="https://login.consultant.ru/link/?req=doc&amp;base=LAW&amp;n=452984&amp;dst=100358" TargetMode="External"/><Relationship Id="rId121" Type="http://schemas.openxmlformats.org/officeDocument/2006/relationships/hyperlink" Target="https://login.consultant.ru/link/?req=doc&amp;base=LAW&amp;n=135996&amp;dst=1000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52984&amp;dst=100088" TargetMode="External"/><Relationship Id="rId46" Type="http://schemas.openxmlformats.org/officeDocument/2006/relationships/image" Target="media/image1.wmf"/><Relationship Id="rId67" Type="http://schemas.openxmlformats.org/officeDocument/2006/relationships/image" Target="media/image10.wmf"/><Relationship Id="rId116" Type="http://schemas.openxmlformats.org/officeDocument/2006/relationships/hyperlink" Target="https://login.consultant.ru/link/?req=doc&amp;base=LAW&amp;n=534478" TargetMode="External"/><Relationship Id="rId20" Type="http://schemas.openxmlformats.org/officeDocument/2006/relationships/hyperlink" Target="https://login.consultant.ru/link/?req=doc&amp;base=LAW&amp;n=452984&amp;dst=29" TargetMode="External"/><Relationship Id="rId41" Type="http://schemas.openxmlformats.org/officeDocument/2006/relationships/hyperlink" Target="https://login.consultant.ru/link/?req=doc&amp;base=LAW&amp;n=517341&amp;dst=114633" TargetMode="External"/><Relationship Id="rId62" Type="http://schemas.openxmlformats.org/officeDocument/2006/relationships/image" Target="media/image7.wmf"/><Relationship Id="rId83" Type="http://schemas.openxmlformats.org/officeDocument/2006/relationships/image" Target="media/image13.wmf"/><Relationship Id="rId88" Type="http://schemas.openxmlformats.org/officeDocument/2006/relationships/image" Target="media/image17.wmf"/><Relationship Id="rId111" Type="http://schemas.openxmlformats.org/officeDocument/2006/relationships/hyperlink" Target="https://login.consultant.ru/link/?req=doc&amp;base=LAW&amp;n=534478" TargetMode="External"/><Relationship Id="rId15" Type="http://schemas.openxmlformats.org/officeDocument/2006/relationships/hyperlink" Target="https://login.consultant.ru/link/?req=doc&amp;base=LAW&amp;n=441697&amp;dst=100017" TargetMode="External"/><Relationship Id="rId36" Type="http://schemas.openxmlformats.org/officeDocument/2006/relationships/hyperlink" Target="https://login.consultant.ru/link/?req=doc&amp;base=LAW&amp;n=372304" TargetMode="External"/><Relationship Id="rId57" Type="http://schemas.openxmlformats.org/officeDocument/2006/relationships/hyperlink" Target="https://login.consultant.ru/link/?req=doc&amp;base=LAW&amp;n=517341&amp;dst=150683" TargetMode="External"/><Relationship Id="rId106" Type="http://schemas.openxmlformats.org/officeDocument/2006/relationships/image" Target="media/image27.wmf"/><Relationship Id="rId10" Type="http://schemas.openxmlformats.org/officeDocument/2006/relationships/hyperlink" Target="https://login.consultant.ru/link/?req=doc&amp;base=LAW&amp;n=175109" TargetMode="External"/><Relationship Id="rId31" Type="http://schemas.openxmlformats.org/officeDocument/2006/relationships/hyperlink" Target="https://login.consultant.ru/link/?req=doc&amp;base=LAW&amp;n=452984&amp;dst=100100" TargetMode="External"/><Relationship Id="rId52" Type="http://schemas.openxmlformats.org/officeDocument/2006/relationships/hyperlink" Target="https://login.consultant.ru/link/?req=doc&amp;base=LAW&amp;n=517341&amp;dst=114633" TargetMode="External"/><Relationship Id="rId73" Type="http://schemas.openxmlformats.org/officeDocument/2006/relationships/hyperlink" Target="https://login.consultant.ru/link/?req=doc&amp;base=LAW&amp;n=517341&amp;dst=150978" TargetMode="External"/><Relationship Id="rId78" Type="http://schemas.openxmlformats.org/officeDocument/2006/relationships/hyperlink" Target="https://login.consultant.ru/link/?req=doc&amp;base=LAW&amp;n=517341&amp;dst=151617" TargetMode="External"/><Relationship Id="rId94" Type="http://schemas.openxmlformats.org/officeDocument/2006/relationships/hyperlink" Target="https://login.consultant.ru/link/?req=doc&amp;base=LAW&amp;n=452984&amp;dst=16" TargetMode="External"/><Relationship Id="rId99" Type="http://schemas.openxmlformats.org/officeDocument/2006/relationships/image" Target="media/image20.wmf"/><Relationship Id="rId101" Type="http://schemas.openxmlformats.org/officeDocument/2006/relationships/image" Target="media/image22.wmf"/><Relationship Id="rId122" Type="http://schemas.openxmlformats.org/officeDocument/2006/relationships/hyperlink" Target="https://login.consultant.ru/link/?req=doc&amp;base=LAW&amp;n=135996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24157</Words>
  <Characters>137700</Characters>
  <Application>Microsoft Office Word</Application>
  <DocSecurity>0</DocSecurity>
  <Lines>1147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2026-06-22T09:41:00Z</dcterms:created>
  <dcterms:modified xsi:type="dcterms:W3CDTF">2026-06-22T09:42:00Z</dcterms:modified>
</cp:coreProperties>
</file>